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02390870"/>
        <w:docPartObj>
          <w:docPartGallery w:val="Cover Pages"/>
          <w:docPartUnique/>
        </w:docPartObj>
      </w:sdtPr>
      <w:sdtEndPr>
        <w:rPr>
          <w:rFonts w:ascii="Arial" w:hAnsi="Arial" w:cs="Arial"/>
          <w:b/>
          <w:color w:val="595959" w:themeColor="text1" w:themeTint="A6"/>
          <w:sz w:val="36"/>
          <w:szCs w:val="36"/>
        </w:rPr>
      </w:sdtEndPr>
      <w:sdtContent>
        <w:p w14:paraId="5B9A0A19" w14:textId="33A5CEEA" w:rsidR="00943AF3" w:rsidRPr="00524101" w:rsidRDefault="00943AF3" w:rsidP="00943AF3">
          <w:pPr>
            <w:widowControl w:val="0"/>
            <w:autoSpaceDE w:val="0"/>
            <w:autoSpaceDN w:val="0"/>
            <w:adjustRightInd w:val="0"/>
            <w:spacing w:after="0" w:line="240" w:lineRule="auto"/>
            <w:rPr>
              <w:rFonts w:ascii="Arial" w:hAnsi="Arial" w:cs="Arial"/>
              <w:color w:val="000000"/>
              <w:sz w:val="20"/>
              <w:szCs w:val="20"/>
            </w:rPr>
          </w:pPr>
          <w:r w:rsidRPr="00524101">
            <w:rPr>
              <w:noProof/>
            </w:rPr>
            <mc:AlternateContent>
              <mc:Choice Requires="wpg">
                <w:drawing>
                  <wp:anchor distT="0" distB="0" distL="114300" distR="114300" simplePos="0" relativeHeight="251660288" behindDoc="0" locked="0" layoutInCell="0" allowOverlap="1" wp14:anchorId="28761CFE" wp14:editId="0A222136">
                    <wp:simplePos x="0" y="0"/>
                    <wp:positionH relativeFrom="page">
                      <wp:posOffset>4460789</wp:posOffset>
                    </wp:positionH>
                    <wp:positionV relativeFrom="page">
                      <wp:align>top</wp:align>
                    </wp:positionV>
                    <wp:extent cx="3100067" cy="10687685"/>
                    <wp:effectExtent l="0" t="0" r="24765" b="18415"/>
                    <wp:wrapNone/>
                    <wp:docPr id="363"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0067" cy="10687685"/>
                              <a:chOff x="7343" y="0"/>
                              <a:chExt cx="4897" cy="16831"/>
                            </a:xfrm>
                          </wpg:grpSpPr>
                          <wpg:grpSp>
                            <wpg:cNvPr id="364" name="Group 364"/>
                            <wpg:cNvGrpSpPr>
                              <a:grpSpLocks/>
                            </wpg:cNvGrpSpPr>
                            <wpg:grpSpPr bwMode="auto">
                              <a:xfrm>
                                <a:off x="7343" y="0"/>
                                <a:ext cx="4897" cy="16831"/>
                                <a:chOff x="7559" y="0"/>
                                <a:chExt cx="4701" cy="16831"/>
                              </a:xfrm>
                            </wpg:grpSpPr>
                            <wps:wsp>
                              <wps:cNvPr id="365" name="Rectangle 365"/>
                              <wps:cNvSpPr>
                                <a:spLocks noChangeArrowheads="1"/>
                              </wps:cNvSpPr>
                              <wps:spPr bwMode="auto">
                                <a:xfrm>
                                  <a:off x="7972" y="0"/>
                                  <a:ext cx="4288" cy="16831"/>
                                </a:xfrm>
                                <a:prstGeom prst="rect">
                                  <a:avLst/>
                                </a:prstGeom>
                                <a:solidFill>
                                  <a:schemeClr val="tx2">
                                    <a:lumMod val="50000"/>
                                  </a:schemeClr>
                                </a:solidFill>
                                <a:ln w="9525">
                                  <a:solidFill>
                                    <a:srgbClr val="D8D8D8"/>
                                  </a:solidFill>
                                  <a:miter lim="800000"/>
                                  <a:headEnd/>
                                  <a:tailEnd/>
                                </a:ln>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59" y="8"/>
                                  <a:ext cx="412" cy="16823"/>
                                </a:xfrm>
                                <a:prstGeom prst="rect">
                                  <a:avLst/>
                                </a:prstGeom>
                                <a:solidFill>
                                  <a:schemeClr val="accent1">
                                    <a:lumMod val="20000"/>
                                    <a:lumOff val="80000"/>
                                  </a:schemeClr>
                                </a:solid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8381" y="870"/>
                                <a:ext cx="3287" cy="1823"/>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Год"/>
                                    <w:id w:val="676625014"/>
                                    <w:dataBinding w:prefixMappings="xmlns:ns0='http://schemas.microsoft.com/office/2006/coverPageProps'" w:xpath="/ns0:CoverPageProperties[1]/ns0:PublishDate[1]" w:storeItemID="{55AF091B-3C7A-41E3-B477-F2FDAA23CFDA}"/>
                                    <w:date w:fullDate="2016-01-01T00:00:00Z">
                                      <w:dateFormat w:val="yyyy"/>
                                      <w:lid w:val="ru-RU"/>
                                      <w:storeMappedDataAs w:val="dateTime"/>
                                      <w:calendar w:val="gregorian"/>
                                    </w:date>
                                  </w:sdtPr>
                                  <w:sdtEndPr/>
                                  <w:sdtContent>
                                    <w:p w14:paraId="2224C266" w14:textId="0ECAC084" w:rsidR="00775DA2" w:rsidRDefault="00775DA2">
                                      <w:pPr>
                                        <w:pStyle w:val="aff3"/>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2016</w:t>
                                      </w:r>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761CFE" id="Группа 14" o:spid="_x0000_s1026" style="position:absolute;margin-left:351.25pt;margin-top:0;width:244.1pt;height:841.55pt;z-index:251660288;mso-position-horizontal-relative:page;mso-position-vertical:top;mso-position-vertical-relative:page" coordorigin="7343" coordsize="4897,16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" o:allowincell="f">
                    <v:group id="Group 364" o:spid="_x0000_s1027" style="position:absolute;left:7343;width:4897;height:16831" coordorigin="7559" coordsize="4701,16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972;width:4288;height:168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UtpcYA&#10;AADcAAAADwAAAGRycy9kb3ducmV2LnhtbESPT2vCQBTE7wW/w/KEXkQ3VhIkukprW8zRv3h9ZF+T&#10;0OzbmF1N+u27hYLHYWZ+wyzXvanFnVpXWVYwnUQgiHOrKy4UnI6f4zkI55E11pZJwQ85WK8GT0tM&#10;te14T/eDL0SAsEtRQel9k0rp8pIMuoltiIP3ZVuDPsi2kLrFLsBNLV+iKJEGKw4LJTa0KSn/PtyM&#10;gvqWvW1G+TVOsu68e7/MtqOPeKvU87B/XYDw1PtH+L+daQWzJIa/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UtpcYAAADcAAAADwAAAAAAAAAAAAAAAACYAgAAZHJz&#10;L2Rvd25yZXYueG1sUEsFBgAAAAAEAAQA9QAAAIsDAAAAAA==&#10;" fillcolor="#0f243e [1615]" strokecolor="#d8d8d8"/>
                      <v:rect id="Rectangle 366" o:spid="_x0000_s1029" alt="Light vertical" style="position:absolute;left:7559;top:8;width:412;height:168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RS1sMA&#10;AADcAAAADwAAAGRycy9kb3ducmV2LnhtbESPT2sCMRTE7wW/Q3hCbzVrSxdZjaJCxdJT/XN/bp6b&#10;4OZl2cTd9ds3hUKPw8z8hlmsBleLjtpgPSuYTjIQxKXXlisFp+PHywxEiMgaa8+k4EEBVsvR0wIL&#10;7Xv+pu4QK5EgHApUYGJsCilDachhmPiGOHlX3zqMSbaV1C32Ce5q+ZpluXRoOS0YbGhrqLwd7k7B&#10;kd4/8RzD5byxzthr13/Vu16p5/GwnoOINMT/8F97rxW85Tn8nklH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RS1sMAAADcAAAADwAAAAAAAAAAAAAAAACYAgAAZHJzL2Rv&#10;d25yZXYueG1sUEsFBgAAAAAEAAQA9QAAAIgDAAAAAA==&#10;" fillcolor="#dbe5f1 [660]" stroked="f" strokecolor="white" strokeweight="1pt">
                        <v:shadow color="#d8d8d8" offset="3pt,3pt"/>
                      </v:rect>
                    </v:group>
                    <v:rect id="Rectangle 367" o:spid="_x0000_s1030" style="position:absolute;left:8381;top:870;width:3287;height:182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sdt>
                            <w:sdtPr>
                              <w:rPr>
                                <w:rFonts w:asciiTheme="majorHAnsi" w:eastAsiaTheme="majorEastAsia" w:hAnsiTheme="majorHAnsi" w:cstheme="majorBidi"/>
                                <w:b/>
                                <w:bCs/>
                                <w:color w:val="FFFFFF" w:themeColor="background1"/>
                                <w:sz w:val="96"/>
                                <w:szCs w:val="96"/>
                              </w:rPr>
                              <w:alias w:val="Год"/>
                              <w:id w:val="676625014"/>
                              <w:dataBinding w:prefixMappings="xmlns:ns0='http://schemas.microsoft.com/office/2006/coverPageProps'" w:xpath="/ns0:CoverPageProperties[1]/ns0:PublishDate[1]" w:storeItemID="{55AF091B-3C7A-41E3-B477-F2FDAA23CFDA}"/>
                              <w:date w:fullDate="2016-01-01T00:00:00Z">
                                <w:dateFormat w:val="yyyy"/>
                                <w:lid w:val="ru-RU"/>
                                <w:storeMappedDataAs w:val="dateTime"/>
                                <w:calendar w:val="gregorian"/>
                              </w:date>
                            </w:sdtPr>
                            <w:sdtEndPr/>
                            <w:sdtContent>
                              <w:p w14:paraId="2224C266" w14:textId="0ECAC084" w:rsidR="00775DA2" w:rsidRDefault="00775DA2">
                                <w:pPr>
                                  <w:pStyle w:val="aff3"/>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2016</w:t>
                                </w:r>
                              </w:p>
                            </w:sdtContent>
                          </w:sdt>
                        </w:txbxContent>
                      </v:textbox>
                    </v:rect>
                    <w10:wrap anchorx="page" anchory="page"/>
                  </v:group>
                </w:pict>
              </mc:Fallback>
            </mc:AlternateContent>
          </w:r>
          <w:r w:rsidRPr="00524101">
            <w:rPr>
              <w:rFonts w:ascii="Arial" w:hAnsi="Arial" w:cs="Arial"/>
              <w:color w:val="000000"/>
              <w:sz w:val="20"/>
              <w:szCs w:val="20"/>
            </w:rPr>
            <w:t>УТВЕРЖДЕН</w:t>
          </w:r>
        </w:p>
        <w:p w14:paraId="3F825825" w14:textId="77777777" w:rsidR="00943AF3" w:rsidRPr="00524101" w:rsidRDefault="00943AF3" w:rsidP="00943AF3">
          <w:pPr>
            <w:widowControl w:val="0"/>
            <w:autoSpaceDE w:val="0"/>
            <w:autoSpaceDN w:val="0"/>
            <w:adjustRightInd w:val="0"/>
            <w:spacing w:after="0" w:line="240" w:lineRule="auto"/>
            <w:rPr>
              <w:rFonts w:ascii="Arial" w:hAnsi="Arial" w:cs="Arial"/>
              <w:color w:val="000000"/>
              <w:sz w:val="20"/>
              <w:szCs w:val="20"/>
            </w:rPr>
          </w:pPr>
          <w:r w:rsidRPr="00524101">
            <w:rPr>
              <w:rFonts w:ascii="Arial" w:hAnsi="Arial" w:cs="Arial"/>
              <w:color w:val="000000"/>
              <w:sz w:val="20"/>
              <w:szCs w:val="20"/>
            </w:rPr>
            <w:t>Решением Общего собрания участников</w:t>
          </w:r>
        </w:p>
        <w:p w14:paraId="067C4EF9" w14:textId="77777777" w:rsidR="00943AF3" w:rsidRPr="00524101" w:rsidRDefault="00943AF3" w:rsidP="00943AF3">
          <w:pPr>
            <w:widowControl w:val="0"/>
            <w:autoSpaceDE w:val="0"/>
            <w:autoSpaceDN w:val="0"/>
            <w:adjustRightInd w:val="0"/>
            <w:spacing w:after="0" w:line="240" w:lineRule="auto"/>
            <w:rPr>
              <w:rFonts w:ascii="Arial" w:hAnsi="Arial" w:cs="Arial"/>
              <w:color w:val="000000"/>
              <w:sz w:val="20"/>
              <w:szCs w:val="20"/>
            </w:rPr>
          </w:pPr>
          <w:r w:rsidRPr="00524101">
            <w:rPr>
              <w:rFonts w:ascii="Arial" w:hAnsi="Arial" w:cs="Arial"/>
              <w:color w:val="000000"/>
              <w:sz w:val="20"/>
              <w:szCs w:val="20"/>
            </w:rPr>
            <w:t xml:space="preserve">Общества с ограниченной ответственностью </w:t>
          </w:r>
        </w:p>
        <w:p w14:paraId="69EE5D87" w14:textId="77777777" w:rsidR="00943AF3" w:rsidRPr="00524101" w:rsidRDefault="00943AF3" w:rsidP="00943AF3">
          <w:pPr>
            <w:widowControl w:val="0"/>
            <w:autoSpaceDE w:val="0"/>
            <w:autoSpaceDN w:val="0"/>
            <w:adjustRightInd w:val="0"/>
            <w:spacing w:after="0" w:line="240" w:lineRule="auto"/>
            <w:rPr>
              <w:rFonts w:ascii="Arial" w:hAnsi="Arial" w:cs="Arial"/>
              <w:color w:val="000000"/>
              <w:sz w:val="20"/>
              <w:szCs w:val="20"/>
            </w:rPr>
          </w:pPr>
          <w:r w:rsidRPr="00524101">
            <w:rPr>
              <w:rFonts w:ascii="Arial" w:hAnsi="Arial" w:cs="Arial"/>
              <w:color w:val="000000"/>
              <w:sz w:val="20"/>
              <w:szCs w:val="20"/>
            </w:rPr>
            <w:t>«Правоурмийское»</w:t>
          </w:r>
        </w:p>
        <w:p w14:paraId="7886F149" w14:textId="1447572E" w:rsidR="00943AF3" w:rsidRPr="00524101" w:rsidRDefault="00302248" w:rsidP="00943AF3">
          <w:pPr>
            <w:widowControl w:val="0"/>
            <w:autoSpaceDE w:val="0"/>
            <w:autoSpaceDN w:val="0"/>
            <w:adjustRightInd w:val="0"/>
            <w:spacing w:after="0" w:line="240" w:lineRule="auto"/>
            <w:rPr>
              <w:rFonts w:ascii="Arial" w:hAnsi="Arial" w:cs="Arial"/>
              <w:color w:val="000000"/>
              <w:sz w:val="20"/>
              <w:szCs w:val="20"/>
            </w:rPr>
          </w:pPr>
          <w:r w:rsidRPr="00524101">
            <w:rPr>
              <w:rFonts w:ascii="Arial" w:hAnsi="Arial" w:cs="Arial"/>
              <w:color w:val="000000"/>
              <w:sz w:val="20"/>
              <w:szCs w:val="20"/>
            </w:rPr>
            <w:t>(Протокол от 28</w:t>
          </w:r>
          <w:r w:rsidR="00943AF3" w:rsidRPr="00524101">
            <w:rPr>
              <w:rFonts w:ascii="Arial" w:hAnsi="Arial" w:cs="Arial"/>
              <w:color w:val="000000"/>
              <w:sz w:val="20"/>
              <w:szCs w:val="20"/>
            </w:rPr>
            <w:t>.04.201</w:t>
          </w:r>
          <w:r w:rsidRPr="00524101">
            <w:rPr>
              <w:rFonts w:ascii="Arial" w:hAnsi="Arial" w:cs="Arial"/>
              <w:color w:val="000000"/>
              <w:sz w:val="20"/>
              <w:szCs w:val="20"/>
            </w:rPr>
            <w:t>7</w:t>
          </w:r>
          <w:r w:rsidR="00943AF3" w:rsidRPr="00524101">
            <w:rPr>
              <w:rFonts w:ascii="Arial" w:hAnsi="Arial" w:cs="Arial"/>
              <w:color w:val="000000"/>
              <w:sz w:val="20"/>
              <w:szCs w:val="20"/>
            </w:rPr>
            <w:t xml:space="preserve"> года №</w:t>
          </w:r>
          <w:r w:rsidR="006A5DB8" w:rsidRPr="00524101">
            <w:rPr>
              <w:rFonts w:ascii="Arial" w:hAnsi="Arial" w:cs="Arial"/>
              <w:color w:val="000000"/>
              <w:sz w:val="20"/>
              <w:szCs w:val="20"/>
            </w:rPr>
            <w:t xml:space="preserve"> </w:t>
          </w:r>
          <w:r w:rsidRPr="00524101">
            <w:rPr>
              <w:rFonts w:ascii="Arial" w:hAnsi="Arial" w:cs="Arial"/>
              <w:color w:val="000000"/>
              <w:sz w:val="20"/>
              <w:szCs w:val="20"/>
            </w:rPr>
            <w:t>__</w:t>
          </w:r>
          <w:r w:rsidR="006A5DB8" w:rsidRPr="00524101">
            <w:rPr>
              <w:rFonts w:ascii="Arial" w:hAnsi="Arial" w:cs="Arial"/>
              <w:color w:val="000000"/>
              <w:sz w:val="20"/>
              <w:szCs w:val="20"/>
            </w:rPr>
            <w:t>/</w:t>
          </w:r>
          <w:r w:rsidRPr="00524101">
            <w:rPr>
              <w:rFonts w:ascii="Arial" w:hAnsi="Arial" w:cs="Arial"/>
              <w:color w:val="000000"/>
              <w:sz w:val="20"/>
              <w:szCs w:val="20"/>
            </w:rPr>
            <w:t>17</w:t>
          </w:r>
          <w:r w:rsidR="006A5DB8" w:rsidRPr="00524101">
            <w:rPr>
              <w:rFonts w:ascii="Arial" w:hAnsi="Arial" w:cs="Arial"/>
              <w:color w:val="000000"/>
              <w:sz w:val="20"/>
              <w:szCs w:val="20"/>
            </w:rPr>
            <w:t>-ГОСУ</w:t>
          </w:r>
          <w:r w:rsidR="00943AF3" w:rsidRPr="00524101">
            <w:rPr>
              <w:rFonts w:ascii="Arial" w:hAnsi="Arial" w:cs="Arial"/>
              <w:color w:val="000000"/>
              <w:sz w:val="20"/>
              <w:szCs w:val="20"/>
            </w:rPr>
            <w:t>)</w:t>
          </w:r>
        </w:p>
        <w:p w14:paraId="3A4F54EC" w14:textId="73D0D8D1" w:rsidR="00DE475B" w:rsidRPr="00524101" w:rsidRDefault="00DE475B"/>
        <w:p w14:paraId="2C1E1994" w14:textId="77777777" w:rsidR="00943AF3" w:rsidRPr="00524101" w:rsidRDefault="00943AF3" w:rsidP="00943AF3">
          <w:pPr>
            <w:widowControl w:val="0"/>
            <w:spacing w:after="0"/>
            <w:rPr>
              <w:rFonts w:ascii="Arial" w:hAnsi="Arial" w:cs="Arial"/>
              <w:b/>
              <w:color w:val="595959" w:themeColor="text1" w:themeTint="A6"/>
              <w:sz w:val="36"/>
              <w:szCs w:val="36"/>
            </w:rPr>
          </w:pPr>
        </w:p>
        <w:p w14:paraId="4AC230B0" w14:textId="34297C51" w:rsidR="00943AF3" w:rsidRPr="00524101" w:rsidRDefault="00943AF3" w:rsidP="00943AF3">
          <w:pPr>
            <w:widowControl w:val="0"/>
            <w:spacing w:after="0"/>
            <w:rPr>
              <w:rFonts w:ascii="Arial" w:hAnsi="Arial" w:cs="Arial"/>
              <w:b/>
              <w:color w:val="595959" w:themeColor="text1" w:themeTint="A6"/>
              <w:sz w:val="35"/>
              <w:szCs w:val="35"/>
              <w14:textOutline w14:w="9525" w14:cap="rnd" w14:cmpd="sng" w14:algn="ctr">
                <w14:noFill/>
                <w14:prstDash w14:val="solid"/>
                <w14:bevel/>
              </w14:textOutline>
            </w:rPr>
          </w:pPr>
          <w:r w:rsidRPr="00524101">
            <w:rPr>
              <w:rFonts w:ascii="Arial" w:hAnsi="Arial" w:cs="Arial"/>
              <w:b/>
              <w:color w:val="595959" w:themeColor="text1" w:themeTint="A6"/>
              <w:sz w:val="35"/>
              <w:szCs w:val="35"/>
              <w14:textOutline w14:w="9525" w14:cap="rnd" w14:cmpd="sng" w14:algn="ctr">
                <w14:noFill/>
                <w14:prstDash w14:val="solid"/>
                <w14:bevel/>
              </w14:textOutline>
            </w:rPr>
            <w:t>ОБЩЕСТВО С ОГРАНИЧ</w:t>
          </w:r>
          <w:r w:rsidR="00DF5352" w:rsidRPr="00524101">
            <w:rPr>
              <w:rFonts w:ascii="Arial" w:hAnsi="Arial" w:cs="Arial"/>
              <w:b/>
              <w:color w:val="595959" w:themeColor="text1" w:themeTint="A6"/>
              <w:sz w:val="35"/>
              <w:szCs w:val="35"/>
              <w14:textOutline w14:w="9525" w14:cap="rnd" w14:cmpd="sng" w14:algn="ctr">
                <w14:noFill/>
                <w14:prstDash w14:val="solid"/>
                <w14:bevel/>
              </w14:textOutline>
            </w:rPr>
            <w:t>ЕН</w:t>
          </w:r>
          <w:r w:rsidRPr="00524101">
            <w:rPr>
              <w:rFonts w:ascii="Arial" w:hAnsi="Arial" w:cs="Arial"/>
              <w:b/>
              <w:color w:val="595959" w:themeColor="text1" w:themeTint="A6"/>
              <w:sz w:val="35"/>
              <w:szCs w:val="35"/>
              <w14:textOutline w14:w="9525" w14:cap="rnd" w14:cmpd="sng" w14:algn="ctr">
                <w14:noFill/>
                <w14:prstDash w14:val="solid"/>
                <w14:bevel/>
              </w14:textOutline>
            </w:rPr>
            <w:t>НОЙ</w:t>
          </w:r>
        </w:p>
        <w:p w14:paraId="7EAFB3FE" w14:textId="5DC41812" w:rsidR="00943AF3" w:rsidRPr="00524101" w:rsidRDefault="00943AF3" w:rsidP="00943AF3">
          <w:pPr>
            <w:widowControl w:val="0"/>
            <w:spacing w:after="0"/>
            <w:rPr>
              <w:rFonts w:ascii="Arial" w:hAnsi="Arial" w:cs="Arial"/>
              <w:b/>
              <w:color w:val="595959" w:themeColor="text1" w:themeTint="A6"/>
              <w:sz w:val="35"/>
              <w:szCs w:val="35"/>
              <w14:textOutline w14:w="9525" w14:cap="rnd" w14:cmpd="sng" w14:algn="ctr">
                <w14:noFill/>
                <w14:prstDash w14:val="solid"/>
                <w14:bevel/>
              </w14:textOutline>
            </w:rPr>
          </w:pPr>
          <w:r w:rsidRPr="00524101">
            <w:rPr>
              <w:rFonts w:ascii="Arial" w:hAnsi="Arial" w:cs="Arial"/>
              <w:b/>
              <w:color w:val="595959" w:themeColor="text1" w:themeTint="A6"/>
              <w:sz w:val="35"/>
              <w:szCs w:val="35"/>
              <w14:textOutline w14:w="9525" w14:cap="rnd" w14:cmpd="sng" w14:algn="ctr">
                <w14:noFill/>
                <w14:prstDash w14:val="solid"/>
                <w14:bevel/>
              </w14:textOutline>
            </w:rPr>
            <w:t>ОТВЕТСТВЕННОСТЬЮ</w:t>
          </w:r>
        </w:p>
        <w:p w14:paraId="5AE8CF40" w14:textId="2F9CE5D8" w:rsidR="00943AF3" w:rsidRPr="00524101" w:rsidRDefault="00943AF3" w:rsidP="00943AF3">
          <w:pPr>
            <w:widowControl w:val="0"/>
            <w:spacing w:after="0"/>
            <w:rPr>
              <w:rFonts w:ascii="Arial" w:hAnsi="Arial" w:cs="Arial"/>
              <w:b/>
              <w:color w:val="595959" w:themeColor="text1" w:themeTint="A6"/>
              <w:sz w:val="35"/>
              <w:szCs w:val="35"/>
              <w14:textOutline w14:w="9525" w14:cap="rnd" w14:cmpd="sng" w14:algn="ctr">
                <w14:noFill/>
                <w14:prstDash w14:val="solid"/>
                <w14:bevel/>
              </w14:textOutline>
            </w:rPr>
          </w:pPr>
          <w:r w:rsidRPr="00524101">
            <w:rPr>
              <w:rFonts w:ascii="Arial" w:hAnsi="Arial" w:cs="Arial"/>
              <w:b/>
              <w:color w:val="595959" w:themeColor="text1" w:themeTint="A6"/>
              <w:sz w:val="35"/>
              <w:szCs w:val="35"/>
              <w14:textOutline w14:w="9525" w14:cap="rnd" w14:cmpd="sng" w14:algn="ctr">
                <w14:noFill/>
                <w14:prstDash w14:val="solid"/>
                <w14:bevel/>
              </w14:textOutline>
            </w:rPr>
            <w:t>«ПРАВОУРМИЙСКОЕ»</w:t>
          </w:r>
        </w:p>
        <w:p w14:paraId="7D6C2C0E" w14:textId="3D7BF950" w:rsidR="00943AF3" w:rsidRPr="00524101" w:rsidRDefault="00943AF3" w:rsidP="00943AF3">
          <w:pPr>
            <w:widowControl w:val="0"/>
            <w:spacing w:after="0"/>
            <w:rPr>
              <w:rFonts w:ascii="Arial" w:hAnsi="Arial" w:cs="Arial"/>
              <w:b/>
              <w:color w:val="595959" w:themeColor="text1" w:themeTint="A6"/>
              <w:sz w:val="36"/>
              <w:szCs w:val="36"/>
            </w:rPr>
          </w:pPr>
        </w:p>
        <w:p w14:paraId="41B09C9D" w14:textId="5F780B90" w:rsidR="00DF5352" w:rsidRPr="00524101" w:rsidRDefault="00DF5352" w:rsidP="00943AF3">
          <w:pPr>
            <w:widowControl w:val="0"/>
            <w:spacing w:after="0"/>
            <w:rPr>
              <w:rFonts w:ascii="Arial" w:hAnsi="Arial" w:cs="Arial"/>
              <w:b/>
              <w:color w:val="595959" w:themeColor="text1" w:themeTint="A6"/>
              <w:sz w:val="48"/>
              <w:szCs w:val="48"/>
            </w:rPr>
          </w:pPr>
        </w:p>
        <w:p w14:paraId="055207E1" w14:textId="305FED87" w:rsidR="00232901" w:rsidRPr="00524101" w:rsidRDefault="00232901" w:rsidP="00943AF3">
          <w:pPr>
            <w:widowControl w:val="0"/>
            <w:spacing w:after="0"/>
            <w:rPr>
              <w:rFonts w:ascii="Arial" w:hAnsi="Arial" w:cs="Arial"/>
              <w:b/>
              <w:color w:val="595959" w:themeColor="text1" w:themeTint="A6"/>
              <w:sz w:val="48"/>
              <w:szCs w:val="48"/>
            </w:rPr>
          </w:pPr>
        </w:p>
        <w:p w14:paraId="4AD50861" w14:textId="077220AC" w:rsidR="00943AF3" w:rsidRPr="00524101" w:rsidRDefault="00943AF3" w:rsidP="00CE43FF">
          <w:pPr>
            <w:widowControl w:val="0"/>
            <w:spacing w:after="0"/>
            <w:ind w:left="142"/>
            <w:rPr>
              <w:rFonts w:ascii="Arial" w:hAnsi="Arial" w:cs="Arial"/>
              <w:b/>
              <w:color w:val="595959" w:themeColor="text1" w:themeTint="A6"/>
              <w:sz w:val="48"/>
              <w:szCs w:val="48"/>
            </w:rPr>
          </w:pPr>
          <w:r w:rsidRPr="00524101">
            <w:rPr>
              <w:rFonts w:ascii="Arial" w:hAnsi="Arial" w:cs="Arial"/>
              <w:b/>
              <w:color w:val="595959" w:themeColor="text1" w:themeTint="A6"/>
              <w:sz w:val="48"/>
              <w:szCs w:val="48"/>
            </w:rPr>
            <w:t xml:space="preserve">ГОДОВОЙ ОТЧЕТ </w:t>
          </w:r>
        </w:p>
        <w:p w14:paraId="03B23D85" w14:textId="77777777" w:rsidR="00943AF3" w:rsidRPr="00524101" w:rsidRDefault="00943AF3" w:rsidP="00CE43FF">
          <w:pPr>
            <w:widowControl w:val="0"/>
            <w:spacing w:after="0"/>
            <w:ind w:left="142"/>
            <w:rPr>
              <w:rFonts w:ascii="Arial" w:hAnsi="Arial" w:cs="Arial"/>
              <w:b/>
              <w:color w:val="595959" w:themeColor="text1" w:themeTint="A6"/>
              <w:sz w:val="44"/>
              <w:szCs w:val="44"/>
            </w:rPr>
          </w:pPr>
          <w:r w:rsidRPr="00524101">
            <w:rPr>
              <w:rFonts w:ascii="Arial" w:hAnsi="Arial" w:cs="Arial"/>
              <w:b/>
              <w:color w:val="595959" w:themeColor="text1" w:themeTint="A6"/>
              <w:sz w:val="44"/>
              <w:szCs w:val="44"/>
            </w:rPr>
            <w:t xml:space="preserve">по итогам работы </w:t>
          </w:r>
        </w:p>
        <w:p w14:paraId="69AF4335" w14:textId="579DBFCB" w:rsidR="00943AF3" w:rsidRPr="00524101" w:rsidRDefault="00943AF3" w:rsidP="00CE43FF">
          <w:pPr>
            <w:widowControl w:val="0"/>
            <w:spacing w:after="0"/>
            <w:ind w:left="142"/>
            <w:rPr>
              <w:rFonts w:ascii="Arial" w:hAnsi="Arial" w:cs="Arial"/>
              <w:b/>
              <w:color w:val="595959" w:themeColor="text1" w:themeTint="A6"/>
              <w:sz w:val="44"/>
              <w:szCs w:val="44"/>
            </w:rPr>
          </w:pPr>
          <w:r w:rsidRPr="00524101">
            <w:rPr>
              <w:rFonts w:ascii="Arial" w:hAnsi="Arial" w:cs="Arial"/>
              <w:b/>
              <w:color w:val="595959" w:themeColor="text1" w:themeTint="A6"/>
              <w:sz w:val="44"/>
              <w:szCs w:val="44"/>
            </w:rPr>
            <w:t>за 201</w:t>
          </w:r>
          <w:r w:rsidR="00302248" w:rsidRPr="00524101">
            <w:rPr>
              <w:rFonts w:ascii="Arial" w:hAnsi="Arial" w:cs="Arial"/>
              <w:b/>
              <w:color w:val="595959" w:themeColor="text1" w:themeTint="A6"/>
              <w:sz w:val="44"/>
              <w:szCs w:val="44"/>
            </w:rPr>
            <w:t>6</w:t>
          </w:r>
          <w:r w:rsidRPr="00524101">
            <w:rPr>
              <w:rFonts w:ascii="Arial" w:hAnsi="Arial" w:cs="Arial"/>
              <w:b/>
              <w:color w:val="595959" w:themeColor="text1" w:themeTint="A6"/>
              <w:sz w:val="44"/>
              <w:szCs w:val="44"/>
            </w:rPr>
            <w:t xml:space="preserve"> год</w:t>
          </w:r>
        </w:p>
        <w:p w14:paraId="6D74081B" w14:textId="3063BD91" w:rsidR="00943AF3" w:rsidRPr="00524101" w:rsidRDefault="00DE475B" w:rsidP="00943AF3">
          <w:pPr>
            <w:widowControl w:val="0"/>
            <w:spacing w:after="0"/>
            <w:rPr>
              <w:rFonts w:ascii="Arial" w:hAnsi="Arial" w:cs="Arial"/>
              <w:b/>
              <w:color w:val="595959" w:themeColor="text1" w:themeTint="A6"/>
              <w:sz w:val="36"/>
              <w:szCs w:val="36"/>
            </w:rPr>
          </w:pPr>
          <w:r w:rsidRPr="00524101">
            <w:rPr>
              <w:rFonts w:ascii="Arial" w:hAnsi="Arial" w:cs="Arial"/>
              <w:b/>
              <w:color w:val="595959" w:themeColor="text1" w:themeTint="A6"/>
              <w:sz w:val="36"/>
              <w:szCs w:val="36"/>
            </w:rPr>
            <w:br w:type="page"/>
          </w:r>
        </w:p>
        <w:p w14:paraId="4B24DEC6" w14:textId="38C05434" w:rsidR="00DE475B" w:rsidRPr="00524101" w:rsidRDefault="00BC6097">
          <w:pPr>
            <w:rPr>
              <w:rFonts w:ascii="Arial" w:hAnsi="Arial" w:cs="Arial"/>
              <w:b/>
              <w:color w:val="595959" w:themeColor="text1" w:themeTint="A6"/>
              <w:sz w:val="36"/>
              <w:szCs w:val="36"/>
            </w:rPr>
          </w:pPr>
        </w:p>
        <w:bookmarkStart w:id="0" w:name="_GoBack" w:displacedByCustomXml="next"/>
        <w:bookmarkEnd w:id="0" w:displacedByCustomXml="next"/>
      </w:sdtContent>
    </w:sdt>
    <w:sdt>
      <w:sdtPr>
        <w:rPr>
          <w:rFonts w:ascii="Arial" w:eastAsia="Times New Roman" w:hAnsi="Arial" w:cs="Arial"/>
          <w:b w:val="0"/>
          <w:bCs w:val="0"/>
          <w:color w:val="auto"/>
          <w:sz w:val="20"/>
          <w:szCs w:val="20"/>
        </w:rPr>
        <w:id w:val="-345331728"/>
        <w:docPartObj>
          <w:docPartGallery w:val="Table of Contents"/>
          <w:docPartUnique/>
        </w:docPartObj>
      </w:sdtPr>
      <w:sdtEndPr/>
      <w:sdtContent>
        <w:p w14:paraId="006F0C2A" w14:textId="77777777" w:rsidR="00277607" w:rsidRPr="00524101" w:rsidRDefault="00277607" w:rsidP="00527175">
          <w:pPr>
            <w:pStyle w:val="a4"/>
            <w:keepNext w:val="0"/>
            <w:keepLines w:val="0"/>
            <w:widowControl w:val="0"/>
            <w:spacing w:before="0" w:line="480" w:lineRule="auto"/>
            <w:rPr>
              <w:rFonts w:ascii="Arial" w:hAnsi="Arial" w:cs="Arial"/>
              <w:sz w:val="20"/>
              <w:szCs w:val="20"/>
            </w:rPr>
          </w:pPr>
          <w:r w:rsidRPr="00524101">
            <w:rPr>
              <w:rFonts w:ascii="Arial" w:hAnsi="Arial" w:cs="Arial"/>
              <w:sz w:val="20"/>
              <w:szCs w:val="20"/>
            </w:rPr>
            <w:t>Оглавление</w:t>
          </w:r>
        </w:p>
        <w:p w14:paraId="66D5A251" w14:textId="77777777" w:rsidR="00BC6097" w:rsidRDefault="00277607">
          <w:pPr>
            <w:pStyle w:val="31"/>
            <w:rPr>
              <w:rFonts w:asciiTheme="minorHAnsi" w:eastAsiaTheme="minorEastAsia" w:hAnsiTheme="minorHAnsi" w:cstheme="minorBidi"/>
              <w:noProof/>
            </w:rPr>
          </w:pPr>
          <w:r w:rsidRPr="00524101">
            <w:rPr>
              <w:rFonts w:ascii="Arial" w:hAnsi="Arial" w:cs="Arial"/>
              <w:sz w:val="20"/>
              <w:szCs w:val="20"/>
            </w:rPr>
            <w:fldChar w:fldCharType="begin"/>
          </w:r>
          <w:r w:rsidRPr="00524101">
            <w:rPr>
              <w:rFonts w:ascii="Arial" w:hAnsi="Arial" w:cs="Arial"/>
              <w:sz w:val="20"/>
              <w:szCs w:val="20"/>
            </w:rPr>
            <w:instrText xml:space="preserve"> TOC \o "1-3" \h \z \u </w:instrText>
          </w:r>
          <w:r w:rsidRPr="00524101">
            <w:rPr>
              <w:rFonts w:ascii="Arial" w:hAnsi="Arial" w:cs="Arial"/>
              <w:sz w:val="20"/>
              <w:szCs w:val="20"/>
            </w:rPr>
            <w:fldChar w:fldCharType="separate"/>
          </w:r>
          <w:hyperlink w:anchor="_Toc481152683" w:history="1">
            <w:r w:rsidR="00BC6097" w:rsidRPr="00AC6EF0">
              <w:rPr>
                <w:rStyle w:val="a5"/>
                <w:rFonts w:ascii="Arial" w:hAnsi="Arial" w:cs="Arial"/>
                <w:noProof/>
              </w:rPr>
              <w:t>Обращение Председателя Совета директоров</w:t>
            </w:r>
            <w:r w:rsidR="00BC6097">
              <w:rPr>
                <w:noProof/>
                <w:webHidden/>
              </w:rPr>
              <w:tab/>
            </w:r>
            <w:r w:rsidR="00BC6097">
              <w:rPr>
                <w:noProof/>
                <w:webHidden/>
              </w:rPr>
              <w:fldChar w:fldCharType="begin"/>
            </w:r>
            <w:r w:rsidR="00BC6097">
              <w:rPr>
                <w:noProof/>
                <w:webHidden/>
              </w:rPr>
              <w:instrText xml:space="preserve"> PAGEREF _Toc481152683 \h </w:instrText>
            </w:r>
            <w:r w:rsidR="00BC6097">
              <w:rPr>
                <w:noProof/>
                <w:webHidden/>
              </w:rPr>
            </w:r>
            <w:r w:rsidR="00BC6097">
              <w:rPr>
                <w:noProof/>
                <w:webHidden/>
              </w:rPr>
              <w:fldChar w:fldCharType="separate"/>
            </w:r>
            <w:r w:rsidR="00BC6097">
              <w:rPr>
                <w:noProof/>
                <w:webHidden/>
              </w:rPr>
              <w:t>3</w:t>
            </w:r>
            <w:r w:rsidR="00BC6097">
              <w:rPr>
                <w:noProof/>
                <w:webHidden/>
              </w:rPr>
              <w:fldChar w:fldCharType="end"/>
            </w:r>
          </w:hyperlink>
        </w:p>
        <w:p w14:paraId="2CC0FA55" w14:textId="77777777" w:rsidR="00BC6097" w:rsidRDefault="00BC6097">
          <w:pPr>
            <w:pStyle w:val="31"/>
            <w:rPr>
              <w:rFonts w:asciiTheme="minorHAnsi" w:eastAsiaTheme="minorEastAsia" w:hAnsiTheme="minorHAnsi" w:cstheme="minorBidi"/>
              <w:noProof/>
            </w:rPr>
          </w:pPr>
          <w:hyperlink w:anchor="_Toc481152684" w:history="1">
            <w:r w:rsidRPr="00AC6EF0">
              <w:rPr>
                <w:rStyle w:val="a5"/>
                <w:rFonts w:ascii="Arial" w:hAnsi="Arial" w:cs="Arial"/>
                <w:noProof/>
              </w:rPr>
              <w:t>Обращение Генерального директора Компании</w:t>
            </w:r>
            <w:r>
              <w:rPr>
                <w:noProof/>
                <w:webHidden/>
              </w:rPr>
              <w:tab/>
            </w:r>
            <w:r>
              <w:rPr>
                <w:noProof/>
                <w:webHidden/>
              </w:rPr>
              <w:fldChar w:fldCharType="begin"/>
            </w:r>
            <w:r>
              <w:rPr>
                <w:noProof/>
                <w:webHidden/>
              </w:rPr>
              <w:instrText xml:space="preserve"> PAGEREF _Toc481152684 \h </w:instrText>
            </w:r>
            <w:r>
              <w:rPr>
                <w:noProof/>
                <w:webHidden/>
              </w:rPr>
            </w:r>
            <w:r>
              <w:rPr>
                <w:noProof/>
                <w:webHidden/>
              </w:rPr>
              <w:fldChar w:fldCharType="separate"/>
            </w:r>
            <w:r>
              <w:rPr>
                <w:noProof/>
                <w:webHidden/>
              </w:rPr>
              <w:t>4</w:t>
            </w:r>
            <w:r>
              <w:rPr>
                <w:noProof/>
                <w:webHidden/>
              </w:rPr>
              <w:fldChar w:fldCharType="end"/>
            </w:r>
          </w:hyperlink>
        </w:p>
        <w:p w14:paraId="025060DB" w14:textId="77777777" w:rsidR="00BC6097" w:rsidRDefault="00BC6097">
          <w:pPr>
            <w:pStyle w:val="31"/>
            <w:rPr>
              <w:rFonts w:asciiTheme="minorHAnsi" w:eastAsiaTheme="minorEastAsia" w:hAnsiTheme="minorHAnsi" w:cstheme="minorBidi"/>
              <w:noProof/>
            </w:rPr>
          </w:pPr>
          <w:hyperlink w:anchor="_Toc481152685" w:history="1">
            <w:r w:rsidRPr="00AC6EF0">
              <w:rPr>
                <w:rStyle w:val="a5"/>
                <w:rFonts w:ascii="Arial" w:hAnsi="Arial" w:cs="Arial"/>
                <w:noProof/>
              </w:rPr>
              <w:t>Информация об Обществе</w:t>
            </w:r>
            <w:r>
              <w:rPr>
                <w:noProof/>
                <w:webHidden/>
              </w:rPr>
              <w:tab/>
            </w:r>
            <w:r>
              <w:rPr>
                <w:noProof/>
                <w:webHidden/>
              </w:rPr>
              <w:fldChar w:fldCharType="begin"/>
            </w:r>
            <w:r>
              <w:rPr>
                <w:noProof/>
                <w:webHidden/>
              </w:rPr>
              <w:instrText xml:space="preserve"> PAGEREF _Toc481152685 \h </w:instrText>
            </w:r>
            <w:r>
              <w:rPr>
                <w:noProof/>
                <w:webHidden/>
              </w:rPr>
            </w:r>
            <w:r>
              <w:rPr>
                <w:noProof/>
                <w:webHidden/>
              </w:rPr>
              <w:fldChar w:fldCharType="separate"/>
            </w:r>
            <w:r>
              <w:rPr>
                <w:noProof/>
                <w:webHidden/>
              </w:rPr>
              <w:t>5</w:t>
            </w:r>
            <w:r>
              <w:rPr>
                <w:noProof/>
                <w:webHidden/>
              </w:rPr>
              <w:fldChar w:fldCharType="end"/>
            </w:r>
          </w:hyperlink>
        </w:p>
        <w:p w14:paraId="60A05A18" w14:textId="77777777" w:rsidR="00BC6097" w:rsidRDefault="00BC6097">
          <w:pPr>
            <w:pStyle w:val="31"/>
            <w:rPr>
              <w:rFonts w:asciiTheme="minorHAnsi" w:eastAsiaTheme="minorEastAsia" w:hAnsiTheme="minorHAnsi" w:cstheme="minorBidi"/>
              <w:noProof/>
            </w:rPr>
          </w:pPr>
          <w:hyperlink w:anchor="_Toc481152686" w:history="1">
            <w:r w:rsidRPr="00AC6EF0">
              <w:rPr>
                <w:rStyle w:val="a5"/>
                <w:rFonts w:ascii="Arial" w:hAnsi="Arial" w:cs="Arial"/>
                <w:noProof/>
              </w:rPr>
              <w:t>Положение Общества в отрасли и перспективы развития</w:t>
            </w:r>
            <w:r>
              <w:rPr>
                <w:noProof/>
                <w:webHidden/>
              </w:rPr>
              <w:tab/>
            </w:r>
            <w:r>
              <w:rPr>
                <w:noProof/>
                <w:webHidden/>
              </w:rPr>
              <w:fldChar w:fldCharType="begin"/>
            </w:r>
            <w:r>
              <w:rPr>
                <w:noProof/>
                <w:webHidden/>
              </w:rPr>
              <w:instrText xml:space="preserve"> PAGEREF _Toc481152686 \h </w:instrText>
            </w:r>
            <w:r>
              <w:rPr>
                <w:noProof/>
                <w:webHidden/>
              </w:rPr>
            </w:r>
            <w:r>
              <w:rPr>
                <w:noProof/>
                <w:webHidden/>
              </w:rPr>
              <w:fldChar w:fldCharType="separate"/>
            </w:r>
            <w:r>
              <w:rPr>
                <w:noProof/>
                <w:webHidden/>
              </w:rPr>
              <w:t>7</w:t>
            </w:r>
            <w:r>
              <w:rPr>
                <w:noProof/>
                <w:webHidden/>
              </w:rPr>
              <w:fldChar w:fldCharType="end"/>
            </w:r>
          </w:hyperlink>
        </w:p>
        <w:p w14:paraId="02AD2ED4" w14:textId="77777777" w:rsidR="00BC6097" w:rsidRDefault="00BC6097">
          <w:pPr>
            <w:pStyle w:val="31"/>
            <w:rPr>
              <w:rFonts w:asciiTheme="minorHAnsi" w:eastAsiaTheme="minorEastAsia" w:hAnsiTheme="minorHAnsi" w:cstheme="minorBidi"/>
              <w:noProof/>
            </w:rPr>
          </w:pPr>
          <w:hyperlink w:anchor="_Toc481152687" w:history="1">
            <w:r w:rsidRPr="00AC6EF0">
              <w:rPr>
                <w:rStyle w:val="a5"/>
                <w:rFonts w:ascii="Arial" w:hAnsi="Arial" w:cs="Arial"/>
                <w:noProof/>
              </w:rPr>
              <w:t>Перспективы и стратегия развития Общества</w:t>
            </w:r>
            <w:r>
              <w:rPr>
                <w:noProof/>
                <w:webHidden/>
              </w:rPr>
              <w:tab/>
            </w:r>
            <w:r>
              <w:rPr>
                <w:noProof/>
                <w:webHidden/>
              </w:rPr>
              <w:fldChar w:fldCharType="begin"/>
            </w:r>
            <w:r>
              <w:rPr>
                <w:noProof/>
                <w:webHidden/>
              </w:rPr>
              <w:instrText xml:space="preserve"> PAGEREF _Toc481152687 \h </w:instrText>
            </w:r>
            <w:r>
              <w:rPr>
                <w:noProof/>
                <w:webHidden/>
              </w:rPr>
            </w:r>
            <w:r>
              <w:rPr>
                <w:noProof/>
                <w:webHidden/>
              </w:rPr>
              <w:fldChar w:fldCharType="separate"/>
            </w:r>
            <w:r>
              <w:rPr>
                <w:noProof/>
                <w:webHidden/>
              </w:rPr>
              <w:t>7</w:t>
            </w:r>
            <w:r>
              <w:rPr>
                <w:noProof/>
                <w:webHidden/>
              </w:rPr>
              <w:fldChar w:fldCharType="end"/>
            </w:r>
          </w:hyperlink>
        </w:p>
        <w:p w14:paraId="48EA38E8" w14:textId="77777777" w:rsidR="00BC6097" w:rsidRDefault="00BC6097">
          <w:pPr>
            <w:pStyle w:val="31"/>
            <w:rPr>
              <w:rFonts w:asciiTheme="minorHAnsi" w:eastAsiaTheme="minorEastAsia" w:hAnsiTheme="minorHAnsi" w:cstheme="minorBidi"/>
              <w:noProof/>
            </w:rPr>
          </w:pPr>
          <w:hyperlink w:anchor="_Toc481152688" w:history="1">
            <w:r w:rsidRPr="00AC6EF0">
              <w:rPr>
                <w:rStyle w:val="a5"/>
                <w:rFonts w:ascii="Arial" w:hAnsi="Arial" w:cs="Arial"/>
                <w:noProof/>
              </w:rPr>
              <w:t>Производственная деятельность общества</w:t>
            </w:r>
            <w:r>
              <w:rPr>
                <w:noProof/>
                <w:webHidden/>
              </w:rPr>
              <w:tab/>
            </w:r>
            <w:r>
              <w:rPr>
                <w:noProof/>
                <w:webHidden/>
              </w:rPr>
              <w:fldChar w:fldCharType="begin"/>
            </w:r>
            <w:r>
              <w:rPr>
                <w:noProof/>
                <w:webHidden/>
              </w:rPr>
              <w:instrText xml:space="preserve"> PAGEREF _Toc481152688 \h </w:instrText>
            </w:r>
            <w:r>
              <w:rPr>
                <w:noProof/>
                <w:webHidden/>
              </w:rPr>
            </w:r>
            <w:r>
              <w:rPr>
                <w:noProof/>
                <w:webHidden/>
              </w:rPr>
              <w:fldChar w:fldCharType="separate"/>
            </w:r>
            <w:r>
              <w:rPr>
                <w:noProof/>
                <w:webHidden/>
              </w:rPr>
              <w:t>9</w:t>
            </w:r>
            <w:r>
              <w:rPr>
                <w:noProof/>
                <w:webHidden/>
              </w:rPr>
              <w:fldChar w:fldCharType="end"/>
            </w:r>
          </w:hyperlink>
        </w:p>
        <w:p w14:paraId="5C95F778" w14:textId="77777777" w:rsidR="00BC6097" w:rsidRDefault="00BC6097">
          <w:pPr>
            <w:pStyle w:val="31"/>
            <w:rPr>
              <w:rFonts w:asciiTheme="minorHAnsi" w:eastAsiaTheme="minorEastAsia" w:hAnsiTheme="minorHAnsi" w:cstheme="minorBidi"/>
              <w:noProof/>
            </w:rPr>
          </w:pPr>
          <w:hyperlink w:anchor="_Toc481152689" w:history="1">
            <w:r w:rsidRPr="00AC6EF0">
              <w:rPr>
                <w:rStyle w:val="a5"/>
                <w:rFonts w:ascii="Arial" w:hAnsi="Arial" w:cs="Arial"/>
                <w:noProof/>
              </w:rPr>
              <w:t>Информация об объеме каждого из использованных обществом в отчетном году видов энергетических ресурсов в натуральном выражении и в денежном выражении</w:t>
            </w:r>
            <w:r>
              <w:rPr>
                <w:noProof/>
                <w:webHidden/>
              </w:rPr>
              <w:tab/>
            </w:r>
            <w:r>
              <w:rPr>
                <w:noProof/>
                <w:webHidden/>
              </w:rPr>
              <w:fldChar w:fldCharType="begin"/>
            </w:r>
            <w:r>
              <w:rPr>
                <w:noProof/>
                <w:webHidden/>
              </w:rPr>
              <w:instrText xml:space="preserve"> PAGEREF _Toc481152689 \h </w:instrText>
            </w:r>
            <w:r>
              <w:rPr>
                <w:noProof/>
                <w:webHidden/>
              </w:rPr>
            </w:r>
            <w:r>
              <w:rPr>
                <w:noProof/>
                <w:webHidden/>
              </w:rPr>
              <w:fldChar w:fldCharType="separate"/>
            </w:r>
            <w:r>
              <w:rPr>
                <w:noProof/>
                <w:webHidden/>
              </w:rPr>
              <w:t>9</w:t>
            </w:r>
            <w:r>
              <w:rPr>
                <w:noProof/>
                <w:webHidden/>
              </w:rPr>
              <w:fldChar w:fldCharType="end"/>
            </w:r>
          </w:hyperlink>
        </w:p>
        <w:p w14:paraId="0043A99D" w14:textId="77777777" w:rsidR="00BC6097" w:rsidRDefault="00BC6097">
          <w:pPr>
            <w:pStyle w:val="31"/>
            <w:rPr>
              <w:rFonts w:asciiTheme="minorHAnsi" w:eastAsiaTheme="minorEastAsia" w:hAnsiTheme="minorHAnsi" w:cstheme="minorBidi"/>
              <w:noProof/>
            </w:rPr>
          </w:pPr>
          <w:hyperlink w:anchor="_Toc481152690" w:history="1">
            <w:r w:rsidRPr="00AC6EF0">
              <w:rPr>
                <w:rStyle w:val="a5"/>
                <w:rFonts w:ascii="Arial" w:hAnsi="Arial" w:cs="Arial"/>
                <w:noProof/>
              </w:rPr>
              <w:t>Отчет Совета директоров о результатах деятельности Общества по приоритетным направлениям его деятельности</w:t>
            </w:r>
            <w:r>
              <w:rPr>
                <w:noProof/>
                <w:webHidden/>
              </w:rPr>
              <w:tab/>
            </w:r>
            <w:r>
              <w:rPr>
                <w:noProof/>
                <w:webHidden/>
              </w:rPr>
              <w:fldChar w:fldCharType="begin"/>
            </w:r>
            <w:r>
              <w:rPr>
                <w:noProof/>
                <w:webHidden/>
              </w:rPr>
              <w:instrText xml:space="preserve"> PAGEREF _Toc481152690 \h </w:instrText>
            </w:r>
            <w:r>
              <w:rPr>
                <w:noProof/>
                <w:webHidden/>
              </w:rPr>
            </w:r>
            <w:r>
              <w:rPr>
                <w:noProof/>
                <w:webHidden/>
              </w:rPr>
              <w:fldChar w:fldCharType="separate"/>
            </w:r>
            <w:r>
              <w:rPr>
                <w:noProof/>
                <w:webHidden/>
              </w:rPr>
              <w:t>10</w:t>
            </w:r>
            <w:r>
              <w:rPr>
                <w:noProof/>
                <w:webHidden/>
              </w:rPr>
              <w:fldChar w:fldCharType="end"/>
            </w:r>
          </w:hyperlink>
        </w:p>
        <w:p w14:paraId="3ECE988B" w14:textId="77777777" w:rsidR="00BC6097" w:rsidRDefault="00BC6097">
          <w:pPr>
            <w:pStyle w:val="31"/>
            <w:rPr>
              <w:rFonts w:asciiTheme="minorHAnsi" w:eastAsiaTheme="minorEastAsia" w:hAnsiTheme="minorHAnsi" w:cstheme="minorBidi"/>
              <w:noProof/>
            </w:rPr>
          </w:pPr>
          <w:hyperlink w:anchor="_Toc481152691" w:history="1">
            <w:r w:rsidRPr="00AC6EF0">
              <w:rPr>
                <w:rStyle w:val="a5"/>
                <w:rFonts w:ascii="Arial" w:hAnsi="Arial" w:cs="Arial"/>
                <w:noProof/>
              </w:rPr>
              <w:t>Совет директоров общества</w:t>
            </w:r>
            <w:r>
              <w:rPr>
                <w:noProof/>
                <w:webHidden/>
              </w:rPr>
              <w:tab/>
            </w:r>
            <w:r>
              <w:rPr>
                <w:noProof/>
                <w:webHidden/>
              </w:rPr>
              <w:fldChar w:fldCharType="begin"/>
            </w:r>
            <w:r>
              <w:rPr>
                <w:noProof/>
                <w:webHidden/>
              </w:rPr>
              <w:instrText xml:space="preserve"> PAGEREF _Toc481152691 \h </w:instrText>
            </w:r>
            <w:r>
              <w:rPr>
                <w:noProof/>
                <w:webHidden/>
              </w:rPr>
            </w:r>
            <w:r>
              <w:rPr>
                <w:noProof/>
                <w:webHidden/>
              </w:rPr>
              <w:fldChar w:fldCharType="separate"/>
            </w:r>
            <w:r>
              <w:rPr>
                <w:noProof/>
                <w:webHidden/>
              </w:rPr>
              <w:t>13</w:t>
            </w:r>
            <w:r>
              <w:rPr>
                <w:noProof/>
                <w:webHidden/>
              </w:rPr>
              <w:fldChar w:fldCharType="end"/>
            </w:r>
          </w:hyperlink>
        </w:p>
        <w:p w14:paraId="16BEE24B" w14:textId="77777777" w:rsidR="00BC6097" w:rsidRDefault="00BC6097">
          <w:pPr>
            <w:pStyle w:val="31"/>
            <w:rPr>
              <w:rFonts w:asciiTheme="minorHAnsi" w:eastAsiaTheme="minorEastAsia" w:hAnsiTheme="minorHAnsi" w:cstheme="minorBidi"/>
              <w:noProof/>
            </w:rPr>
          </w:pPr>
          <w:hyperlink w:anchor="_Toc481152692" w:history="1">
            <w:r w:rsidRPr="00AC6EF0">
              <w:rPr>
                <w:rStyle w:val="a5"/>
                <w:rFonts w:ascii="Arial" w:hAnsi="Arial" w:cs="Arial"/>
                <w:noProof/>
              </w:rPr>
              <w:t>Сведения о лице, занимающем должность единоличного исполнительного органа общества</w:t>
            </w:r>
            <w:r>
              <w:rPr>
                <w:noProof/>
                <w:webHidden/>
              </w:rPr>
              <w:tab/>
            </w:r>
            <w:r>
              <w:rPr>
                <w:noProof/>
                <w:webHidden/>
              </w:rPr>
              <w:fldChar w:fldCharType="begin"/>
            </w:r>
            <w:r>
              <w:rPr>
                <w:noProof/>
                <w:webHidden/>
              </w:rPr>
              <w:instrText xml:space="preserve"> PAGEREF _Toc481152692 \h </w:instrText>
            </w:r>
            <w:r>
              <w:rPr>
                <w:noProof/>
                <w:webHidden/>
              </w:rPr>
            </w:r>
            <w:r>
              <w:rPr>
                <w:noProof/>
                <w:webHidden/>
              </w:rPr>
              <w:fldChar w:fldCharType="separate"/>
            </w:r>
            <w:r>
              <w:rPr>
                <w:noProof/>
                <w:webHidden/>
              </w:rPr>
              <w:t>17</w:t>
            </w:r>
            <w:r>
              <w:rPr>
                <w:noProof/>
                <w:webHidden/>
              </w:rPr>
              <w:fldChar w:fldCharType="end"/>
            </w:r>
          </w:hyperlink>
        </w:p>
        <w:p w14:paraId="33FC1849" w14:textId="77777777" w:rsidR="00BC6097" w:rsidRDefault="00BC6097">
          <w:pPr>
            <w:pStyle w:val="31"/>
            <w:rPr>
              <w:rFonts w:asciiTheme="minorHAnsi" w:eastAsiaTheme="minorEastAsia" w:hAnsiTheme="minorHAnsi" w:cstheme="minorBidi"/>
              <w:noProof/>
            </w:rPr>
          </w:pPr>
          <w:hyperlink w:anchor="_Toc481152693" w:history="1">
            <w:r w:rsidRPr="00AC6EF0">
              <w:rPr>
                <w:rStyle w:val="a5"/>
                <w:rFonts w:ascii="Arial" w:hAnsi="Arial" w:cs="Arial"/>
                <w:noProof/>
              </w:rPr>
              <w:t>Описание кадровой и социальной политики общества, социальное развитие, охрана здоровья работников, их профессиональное обучение, обеспечение безопасности труда</w:t>
            </w:r>
            <w:r>
              <w:rPr>
                <w:noProof/>
                <w:webHidden/>
              </w:rPr>
              <w:tab/>
            </w:r>
            <w:r>
              <w:rPr>
                <w:noProof/>
                <w:webHidden/>
              </w:rPr>
              <w:fldChar w:fldCharType="begin"/>
            </w:r>
            <w:r>
              <w:rPr>
                <w:noProof/>
                <w:webHidden/>
              </w:rPr>
              <w:instrText xml:space="preserve"> PAGEREF _Toc481152693 \h </w:instrText>
            </w:r>
            <w:r>
              <w:rPr>
                <w:noProof/>
                <w:webHidden/>
              </w:rPr>
            </w:r>
            <w:r>
              <w:rPr>
                <w:noProof/>
                <w:webHidden/>
              </w:rPr>
              <w:fldChar w:fldCharType="separate"/>
            </w:r>
            <w:r>
              <w:rPr>
                <w:noProof/>
                <w:webHidden/>
              </w:rPr>
              <w:t>19</w:t>
            </w:r>
            <w:r>
              <w:rPr>
                <w:noProof/>
                <w:webHidden/>
              </w:rPr>
              <w:fldChar w:fldCharType="end"/>
            </w:r>
          </w:hyperlink>
        </w:p>
        <w:p w14:paraId="693C7578" w14:textId="77777777" w:rsidR="00BC6097" w:rsidRDefault="00BC6097">
          <w:pPr>
            <w:pStyle w:val="31"/>
            <w:rPr>
              <w:rFonts w:asciiTheme="minorHAnsi" w:eastAsiaTheme="minorEastAsia" w:hAnsiTheme="minorHAnsi" w:cstheme="minorBidi"/>
              <w:noProof/>
            </w:rPr>
          </w:pPr>
          <w:hyperlink w:anchor="_Toc481152694" w:history="1">
            <w:r w:rsidRPr="00AC6EF0">
              <w:rPr>
                <w:rStyle w:val="a5"/>
                <w:rFonts w:ascii="Arial" w:hAnsi="Arial" w:cs="Arial"/>
                <w:noProof/>
              </w:rPr>
              <w:t>Основные положения политики акционерного общества в области вознаграждения и(или) компенсации расходов</w:t>
            </w:r>
            <w:r>
              <w:rPr>
                <w:noProof/>
                <w:webHidden/>
              </w:rPr>
              <w:tab/>
            </w:r>
            <w:r>
              <w:rPr>
                <w:noProof/>
                <w:webHidden/>
              </w:rPr>
              <w:fldChar w:fldCharType="begin"/>
            </w:r>
            <w:r>
              <w:rPr>
                <w:noProof/>
                <w:webHidden/>
              </w:rPr>
              <w:instrText xml:space="preserve"> PAGEREF _Toc481152694 \h </w:instrText>
            </w:r>
            <w:r>
              <w:rPr>
                <w:noProof/>
                <w:webHidden/>
              </w:rPr>
            </w:r>
            <w:r>
              <w:rPr>
                <w:noProof/>
                <w:webHidden/>
              </w:rPr>
              <w:fldChar w:fldCharType="separate"/>
            </w:r>
            <w:r>
              <w:rPr>
                <w:noProof/>
                <w:webHidden/>
              </w:rPr>
              <w:t>23</w:t>
            </w:r>
            <w:r>
              <w:rPr>
                <w:noProof/>
                <w:webHidden/>
              </w:rPr>
              <w:fldChar w:fldCharType="end"/>
            </w:r>
          </w:hyperlink>
        </w:p>
        <w:p w14:paraId="4F736B56" w14:textId="77777777" w:rsidR="00BC6097" w:rsidRDefault="00BC6097">
          <w:pPr>
            <w:pStyle w:val="31"/>
            <w:rPr>
              <w:rFonts w:asciiTheme="minorHAnsi" w:eastAsiaTheme="minorEastAsia" w:hAnsiTheme="minorHAnsi" w:cstheme="minorBidi"/>
              <w:noProof/>
            </w:rPr>
          </w:pPr>
          <w:hyperlink w:anchor="_Toc481152695" w:history="1">
            <w:r w:rsidRPr="00AC6EF0">
              <w:rPr>
                <w:rStyle w:val="a5"/>
                <w:rFonts w:ascii="Arial" w:hAnsi="Arial" w:cs="Arial"/>
                <w:noProof/>
              </w:rPr>
              <w:t>Отчет о выплате объявленных (начисленных) дивидендов Общества</w:t>
            </w:r>
            <w:r>
              <w:rPr>
                <w:noProof/>
                <w:webHidden/>
              </w:rPr>
              <w:tab/>
            </w:r>
            <w:r>
              <w:rPr>
                <w:noProof/>
                <w:webHidden/>
              </w:rPr>
              <w:fldChar w:fldCharType="begin"/>
            </w:r>
            <w:r>
              <w:rPr>
                <w:noProof/>
                <w:webHidden/>
              </w:rPr>
              <w:instrText xml:space="preserve"> PAGEREF _Toc481152695 \h </w:instrText>
            </w:r>
            <w:r>
              <w:rPr>
                <w:noProof/>
                <w:webHidden/>
              </w:rPr>
            </w:r>
            <w:r>
              <w:rPr>
                <w:noProof/>
                <w:webHidden/>
              </w:rPr>
              <w:fldChar w:fldCharType="separate"/>
            </w:r>
            <w:r>
              <w:rPr>
                <w:noProof/>
                <w:webHidden/>
              </w:rPr>
              <w:t>24</w:t>
            </w:r>
            <w:r>
              <w:rPr>
                <w:noProof/>
                <w:webHidden/>
              </w:rPr>
              <w:fldChar w:fldCharType="end"/>
            </w:r>
          </w:hyperlink>
        </w:p>
        <w:p w14:paraId="19E9ADEB" w14:textId="77777777" w:rsidR="00BC6097" w:rsidRDefault="00BC6097">
          <w:pPr>
            <w:pStyle w:val="31"/>
            <w:rPr>
              <w:rFonts w:asciiTheme="minorHAnsi" w:eastAsiaTheme="minorEastAsia" w:hAnsiTheme="minorHAnsi" w:cstheme="minorBidi"/>
              <w:noProof/>
            </w:rPr>
          </w:pPr>
          <w:hyperlink w:anchor="_Toc481152696" w:history="1">
            <w:r w:rsidRPr="00AC6EF0">
              <w:rPr>
                <w:rStyle w:val="a5"/>
                <w:rFonts w:ascii="Arial" w:hAnsi="Arial" w:cs="Arial"/>
                <w:noProof/>
              </w:rPr>
              <w:t>Заявление Совета директоров общества о соблюдении принципов корпоративного управления</w:t>
            </w:r>
            <w:r>
              <w:rPr>
                <w:noProof/>
                <w:webHidden/>
              </w:rPr>
              <w:tab/>
            </w:r>
            <w:r>
              <w:rPr>
                <w:noProof/>
                <w:webHidden/>
              </w:rPr>
              <w:fldChar w:fldCharType="begin"/>
            </w:r>
            <w:r>
              <w:rPr>
                <w:noProof/>
                <w:webHidden/>
              </w:rPr>
              <w:instrText xml:space="preserve"> PAGEREF _Toc481152696 \h </w:instrText>
            </w:r>
            <w:r>
              <w:rPr>
                <w:noProof/>
                <w:webHidden/>
              </w:rPr>
            </w:r>
            <w:r>
              <w:rPr>
                <w:noProof/>
                <w:webHidden/>
              </w:rPr>
              <w:fldChar w:fldCharType="separate"/>
            </w:r>
            <w:r>
              <w:rPr>
                <w:noProof/>
                <w:webHidden/>
              </w:rPr>
              <w:t>24</w:t>
            </w:r>
            <w:r>
              <w:rPr>
                <w:noProof/>
                <w:webHidden/>
              </w:rPr>
              <w:fldChar w:fldCharType="end"/>
            </w:r>
          </w:hyperlink>
        </w:p>
        <w:p w14:paraId="34C1C486" w14:textId="77777777" w:rsidR="00BC6097" w:rsidRDefault="00BC6097">
          <w:pPr>
            <w:pStyle w:val="31"/>
            <w:rPr>
              <w:rFonts w:asciiTheme="minorHAnsi" w:eastAsiaTheme="minorEastAsia" w:hAnsiTheme="minorHAnsi" w:cstheme="minorBidi"/>
              <w:noProof/>
            </w:rPr>
          </w:pPr>
          <w:hyperlink w:anchor="_Toc481152697" w:history="1">
            <w:r w:rsidRPr="00AC6EF0">
              <w:rPr>
                <w:rStyle w:val="a5"/>
                <w:rFonts w:ascii="Arial" w:hAnsi="Arial" w:cs="Arial"/>
                <w:noProof/>
              </w:rPr>
              <w:t>Описание системы управления рисками и внутреннего контроля Общества</w:t>
            </w:r>
            <w:r>
              <w:rPr>
                <w:noProof/>
                <w:webHidden/>
              </w:rPr>
              <w:tab/>
            </w:r>
            <w:r>
              <w:rPr>
                <w:noProof/>
                <w:webHidden/>
              </w:rPr>
              <w:fldChar w:fldCharType="begin"/>
            </w:r>
            <w:r>
              <w:rPr>
                <w:noProof/>
                <w:webHidden/>
              </w:rPr>
              <w:instrText xml:space="preserve"> PAGEREF _Toc481152697 \h </w:instrText>
            </w:r>
            <w:r>
              <w:rPr>
                <w:noProof/>
                <w:webHidden/>
              </w:rPr>
            </w:r>
            <w:r>
              <w:rPr>
                <w:noProof/>
                <w:webHidden/>
              </w:rPr>
              <w:fldChar w:fldCharType="separate"/>
            </w:r>
            <w:r>
              <w:rPr>
                <w:noProof/>
                <w:webHidden/>
              </w:rPr>
              <w:t>25</w:t>
            </w:r>
            <w:r>
              <w:rPr>
                <w:noProof/>
                <w:webHidden/>
              </w:rPr>
              <w:fldChar w:fldCharType="end"/>
            </w:r>
          </w:hyperlink>
        </w:p>
        <w:p w14:paraId="089D0C58" w14:textId="77777777" w:rsidR="00BC6097" w:rsidRDefault="00BC6097">
          <w:pPr>
            <w:pStyle w:val="31"/>
            <w:rPr>
              <w:rFonts w:asciiTheme="minorHAnsi" w:eastAsiaTheme="minorEastAsia" w:hAnsiTheme="minorHAnsi" w:cstheme="minorBidi"/>
              <w:noProof/>
            </w:rPr>
          </w:pPr>
          <w:hyperlink w:anchor="_Toc481152698" w:history="1">
            <w:r w:rsidRPr="00AC6EF0">
              <w:rPr>
                <w:rStyle w:val="a5"/>
                <w:rFonts w:ascii="Arial" w:hAnsi="Arial" w:cs="Arial"/>
                <w:noProof/>
              </w:rPr>
              <w:t>Описание основных факторов риска, связанных с деятельностью Общества</w:t>
            </w:r>
            <w:r>
              <w:rPr>
                <w:noProof/>
                <w:webHidden/>
              </w:rPr>
              <w:tab/>
            </w:r>
            <w:r>
              <w:rPr>
                <w:noProof/>
                <w:webHidden/>
              </w:rPr>
              <w:fldChar w:fldCharType="begin"/>
            </w:r>
            <w:r>
              <w:rPr>
                <w:noProof/>
                <w:webHidden/>
              </w:rPr>
              <w:instrText xml:space="preserve"> PAGEREF _Toc481152698 \h </w:instrText>
            </w:r>
            <w:r>
              <w:rPr>
                <w:noProof/>
                <w:webHidden/>
              </w:rPr>
            </w:r>
            <w:r>
              <w:rPr>
                <w:noProof/>
                <w:webHidden/>
              </w:rPr>
              <w:fldChar w:fldCharType="separate"/>
            </w:r>
            <w:r>
              <w:rPr>
                <w:noProof/>
                <w:webHidden/>
              </w:rPr>
              <w:t>26</w:t>
            </w:r>
            <w:r>
              <w:rPr>
                <w:noProof/>
                <w:webHidden/>
              </w:rPr>
              <w:fldChar w:fldCharType="end"/>
            </w:r>
          </w:hyperlink>
        </w:p>
        <w:p w14:paraId="0BEF4046" w14:textId="77777777" w:rsidR="00BC6097" w:rsidRDefault="00BC6097">
          <w:pPr>
            <w:pStyle w:val="31"/>
            <w:rPr>
              <w:rFonts w:asciiTheme="minorHAnsi" w:eastAsiaTheme="minorEastAsia" w:hAnsiTheme="minorHAnsi" w:cstheme="minorBidi"/>
              <w:noProof/>
            </w:rPr>
          </w:pPr>
          <w:hyperlink w:anchor="_Toc481152699" w:history="1">
            <w:r w:rsidRPr="00AC6EF0">
              <w:rPr>
                <w:rStyle w:val="a5"/>
                <w:rFonts w:ascii="Arial" w:hAnsi="Arial" w:cs="Arial"/>
                <w:noProof/>
              </w:rPr>
              <w:t>Сведения о политике Общества в области охраны окружающей среды и экологической политике Общества</w:t>
            </w:r>
            <w:r>
              <w:rPr>
                <w:noProof/>
                <w:webHidden/>
              </w:rPr>
              <w:tab/>
            </w:r>
            <w:r>
              <w:rPr>
                <w:noProof/>
                <w:webHidden/>
              </w:rPr>
              <w:fldChar w:fldCharType="begin"/>
            </w:r>
            <w:r>
              <w:rPr>
                <w:noProof/>
                <w:webHidden/>
              </w:rPr>
              <w:instrText xml:space="preserve"> PAGEREF _Toc481152699 \h </w:instrText>
            </w:r>
            <w:r>
              <w:rPr>
                <w:noProof/>
                <w:webHidden/>
              </w:rPr>
            </w:r>
            <w:r>
              <w:rPr>
                <w:noProof/>
                <w:webHidden/>
              </w:rPr>
              <w:fldChar w:fldCharType="separate"/>
            </w:r>
            <w:r>
              <w:rPr>
                <w:noProof/>
                <w:webHidden/>
              </w:rPr>
              <w:t>27</w:t>
            </w:r>
            <w:r>
              <w:rPr>
                <w:noProof/>
                <w:webHidden/>
              </w:rPr>
              <w:fldChar w:fldCharType="end"/>
            </w:r>
          </w:hyperlink>
        </w:p>
        <w:p w14:paraId="748168A9" w14:textId="77777777" w:rsidR="00BC6097" w:rsidRDefault="00BC6097">
          <w:pPr>
            <w:pStyle w:val="31"/>
            <w:rPr>
              <w:rFonts w:asciiTheme="minorHAnsi" w:eastAsiaTheme="minorEastAsia" w:hAnsiTheme="minorHAnsi" w:cstheme="minorBidi"/>
              <w:noProof/>
            </w:rPr>
          </w:pPr>
          <w:hyperlink w:anchor="_Toc481152700" w:history="1">
            <w:r w:rsidRPr="00AC6EF0">
              <w:rPr>
                <w:rStyle w:val="a5"/>
                <w:rFonts w:ascii="Arial" w:hAnsi="Arial" w:cs="Arial"/>
                <w:noProof/>
              </w:rPr>
              <w:t>Бухгалтерская отчетность, составленная в соответствии с РСБУ</w:t>
            </w:r>
            <w:r>
              <w:rPr>
                <w:noProof/>
                <w:webHidden/>
              </w:rPr>
              <w:tab/>
            </w:r>
            <w:r>
              <w:rPr>
                <w:noProof/>
                <w:webHidden/>
              </w:rPr>
              <w:fldChar w:fldCharType="begin"/>
            </w:r>
            <w:r>
              <w:rPr>
                <w:noProof/>
                <w:webHidden/>
              </w:rPr>
              <w:instrText xml:space="preserve"> PAGEREF _Toc481152700 \h </w:instrText>
            </w:r>
            <w:r>
              <w:rPr>
                <w:noProof/>
                <w:webHidden/>
              </w:rPr>
            </w:r>
            <w:r>
              <w:rPr>
                <w:noProof/>
                <w:webHidden/>
              </w:rPr>
              <w:fldChar w:fldCharType="separate"/>
            </w:r>
            <w:r>
              <w:rPr>
                <w:noProof/>
                <w:webHidden/>
              </w:rPr>
              <w:t>29</w:t>
            </w:r>
            <w:r>
              <w:rPr>
                <w:noProof/>
                <w:webHidden/>
              </w:rPr>
              <w:fldChar w:fldCharType="end"/>
            </w:r>
          </w:hyperlink>
        </w:p>
        <w:p w14:paraId="2399142E" w14:textId="77777777" w:rsidR="00BC6097" w:rsidRDefault="00BC6097">
          <w:pPr>
            <w:pStyle w:val="31"/>
            <w:rPr>
              <w:rFonts w:asciiTheme="minorHAnsi" w:eastAsiaTheme="minorEastAsia" w:hAnsiTheme="minorHAnsi" w:cstheme="minorBidi"/>
              <w:noProof/>
            </w:rPr>
          </w:pPr>
          <w:hyperlink w:anchor="_Toc481152701" w:history="1">
            <w:r w:rsidRPr="00AC6EF0">
              <w:rPr>
                <w:rStyle w:val="a5"/>
                <w:rFonts w:ascii="Arial" w:hAnsi="Arial" w:cs="Arial"/>
                <w:noProof/>
              </w:rPr>
              <w:t>Краткий обзор наиболее существенных сделок, совершенных обществом (в том числе взаимосвязанных сделок, совершенных обществом) за последний год.</w:t>
            </w:r>
            <w:r>
              <w:rPr>
                <w:noProof/>
                <w:webHidden/>
              </w:rPr>
              <w:tab/>
            </w:r>
            <w:r>
              <w:rPr>
                <w:noProof/>
                <w:webHidden/>
              </w:rPr>
              <w:fldChar w:fldCharType="begin"/>
            </w:r>
            <w:r>
              <w:rPr>
                <w:noProof/>
                <w:webHidden/>
              </w:rPr>
              <w:instrText xml:space="preserve"> PAGEREF _Toc481152701 \h </w:instrText>
            </w:r>
            <w:r>
              <w:rPr>
                <w:noProof/>
                <w:webHidden/>
              </w:rPr>
            </w:r>
            <w:r>
              <w:rPr>
                <w:noProof/>
                <w:webHidden/>
              </w:rPr>
              <w:fldChar w:fldCharType="separate"/>
            </w:r>
            <w:r>
              <w:rPr>
                <w:noProof/>
                <w:webHidden/>
              </w:rPr>
              <w:t>32</w:t>
            </w:r>
            <w:r>
              <w:rPr>
                <w:noProof/>
                <w:webHidden/>
              </w:rPr>
              <w:fldChar w:fldCharType="end"/>
            </w:r>
          </w:hyperlink>
        </w:p>
        <w:p w14:paraId="42A7FB0F" w14:textId="77777777" w:rsidR="00BC6097" w:rsidRDefault="00BC6097">
          <w:pPr>
            <w:pStyle w:val="31"/>
            <w:rPr>
              <w:rFonts w:asciiTheme="minorHAnsi" w:eastAsiaTheme="minorEastAsia" w:hAnsiTheme="minorHAnsi" w:cstheme="minorBidi"/>
              <w:noProof/>
            </w:rPr>
          </w:pPr>
          <w:hyperlink w:anchor="_Toc481152702" w:history="1">
            <w:r w:rsidRPr="00AC6EF0">
              <w:rPr>
                <w:rStyle w:val="a5"/>
                <w:rFonts w:ascii="Arial" w:hAnsi="Arial" w:cs="Arial"/>
                <w:noProof/>
              </w:rPr>
              <w:t>Перечень совершенных обществом в отчетном году сделок, признаваемых в соответствии крупными сделками, а также иных сделок, на совершение которых в соответствии с уставом  общества распространяется порядок одобрения крупных сделок, с указанием по каждой сделке ее существенных условий и органа управления, принявшего решение о ее одобрении</w:t>
            </w:r>
            <w:r>
              <w:rPr>
                <w:noProof/>
                <w:webHidden/>
              </w:rPr>
              <w:tab/>
            </w:r>
            <w:r>
              <w:rPr>
                <w:noProof/>
                <w:webHidden/>
              </w:rPr>
              <w:fldChar w:fldCharType="begin"/>
            </w:r>
            <w:r>
              <w:rPr>
                <w:noProof/>
                <w:webHidden/>
              </w:rPr>
              <w:instrText xml:space="preserve"> PAGEREF _Toc481152702 \h </w:instrText>
            </w:r>
            <w:r>
              <w:rPr>
                <w:noProof/>
                <w:webHidden/>
              </w:rPr>
            </w:r>
            <w:r>
              <w:rPr>
                <w:noProof/>
                <w:webHidden/>
              </w:rPr>
              <w:fldChar w:fldCharType="separate"/>
            </w:r>
            <w:r>
              <w:rPr>
                <w:noProof/>
                <w:webHidden/>
              </w:rPr>
              <w:t>32</w:t>
            </w:r>
            <w:r>
              <w:rPr>
                <w:noProof/>
                <w:webHidden/>
              </w:rPr>
              <w:fldChar w:fldCharType="end"/>
            </w:r>
          </w:hyperlink>
        </w:p>
        <w:p w14:paraId="415739D4" w14:textId="77777777" w:rsidR="00BC6097" w:rsidRDefault="00BC6097">
          <w:pPr>
            <w:pStyle w:val="31"/>
            <w:rPr>
              <w:rFonts w:asciiTheme="minorHAnsi" w:eastAsiaTheme="minorEastAsia" w:hAnsiTheme="minorHAnsi" w:cstheme="minorBidi"/>
              <w:noProof/>
            </w:rPr>
          </w:pPr>
          <w:hyperlink w:anchor="_Toc481152703" w:history="1">
            <w:r w:rsidRPr="00AC6EF0">
              <w:rPr>
                <w:rStyle w:val="a5"/>
                <w:rFonts w:ascii="Arial" w:hAnsi="Arial" w:cs="Arial"/>
                <w:noProof/>
              </w:rPr>
              <w:t>Перечень совершенных обществом в отчетном году сделок, в совершении которых имелась заинтересованность и необходимость одобрения которых уполномоченным органом управления, с указанием по каждой сделке заинтересованного лица (лиц) существенных условий и органа управления общества, принявшего решение о ее одобрении</w:t>
            </w:r>
            <w:r>
              <w:rPr>
                <w:noProof/>
                <w:webHidden/>
              </w:rPr>
              <w:tab/>
            </w:r>
            <w:r>
              <w:rPr>
                <w:noProof/>
                <w:webHidden/>
              </w:rPr>
              <w:fldChar w:fldCharType="begin"/>
            </w:r>
            <w:r>
              <w:rPr>
                <w:noProof/>
                <w:webHidden/>
              </w:rPr>
              <w:instrText xml:space="preserve"> PAGEREF _Toc481152703 \h </w:instrText>
            </w:r>
            <w:r>
              <w:rPr>
                <w:noProof/>
                <w:webHidden/>
              </w:rPr>
            </w:r>
            <w:r>
              <w:rPr>
                <w:noProof/>
                <w:webHidden/>
              </w:rPr>
              <w:fldChar w:fldCharType="separate"/>
            </w:r>
            <w:r>
              <w:rPr>
                <w:noProof/>
                <w:webHidden/>
              </w:rPr>
              <w:t>32</w:t>
            </w:r>
            <w:r>
              <w:rPr>
                <w:noProof/>
                <w:webHidden/>
              </w:rPr>
              <w:fldChar w:fldCharType="end"/>
            </w:r>
          </w:hyperlink>
        </w:p>
        <w:p w14:paraId="4A524984" w14:textId="77777777" w:rsidR="00BC6097" w:rsidRDefault="00BC6097">
          <w:pPr>
            <w:pStyle w:val="31"/>
            <w:rPr>
              <w:rFonts w:asciiTheme="minorHAnsi" w:eastAsiaTheme="minorEastAsia" w:hAnsiTheme="minorHAnsi" w:cstheme="minorBidi"/>
              <w:noProof/>
            </w:rPr>
          </w:pPr>
          <w:hyperlink w:anchor="_Toc481152704" w:history="1">
            <w:r w:rsidRPr="00AC6EF0">
              <w:rPr>
                <w:rStyle w:val="a5"/>
                <w:rFonts w:ascii="Arial" w:hAnsi="Arial" w:cs="Arial"/>
                <w:noProof/>
              </w:rPr>
              <w:t>Иная информация.</w:t>
            </w:r>
            <w:r>
              <w:rPr>
                <w:noProof/>
                <w:webHidden/>
              </w:rPr>
              <w:tab/>
            </w:r>
            <w:r>
              <w:rPr>
                <w:noProof/>
                <w:webHidden/>
              </w:rPr>
              <w:fldChar w:fldCharType="begin"/>
            </w:r>
            <w:r>
              <w:rPr>
                <w:noProof/>
                <w:webHidden/>
              </w:rPr>
              <w:instrText xml:space="preserve"> PAGEREF _Toc481152704 \h </w:instrText>
            </w:r>
            <w:r>
              <w:rPr>
                <w:noProof/>
                <w:webHidden/>
              </w:rPr>
            </w:r>
            <w:r>
              <w:rPr>
                <w:noProof/>
                <w:webHidden/>
              </w:rPr>
              <w:fldChar w:fldCharType="separate"/>
            </w:r>
            <w:r>
              <w:rPr>
                <w:noProof/>
                <w:webHidden/>
              </w:rPr>
              <w:t>32</w:t>
            </w:r>
            <w:r>
              <w:rPr>
                <w:noProof/>
                <w:webHidden/>
              </w:rPr>
              <w:fldChar w:fldCharType="end"/>
            </w:r>
          </w:hyperlink>
        </w:p>
        <w:p w14:paraId="2257540A" w14:textId="77777777" w:rsidR="00277607" w:rsidRPr="00524101" w:rsidRDefault="00277607" w:rsidP="00527175">
          <w:pPr>
            <w:widowControl w:val="0"/>
            <w:spacing w:after="0" w:line="480" w:lineRule="auto"/>
            <w:rPr>
              <w:rFonts w:ascii="Arial" w:hAnsi="Arial" w:cs="Arial"/>
              <w:sz w:val="20"/>
              <w:szCs w:val="20"/>
            </w:rPr>
          </w:pPr>
          <w:r w:rsidRPr="00524101">
            <w:rPr>
              <w:rFonts w:ascii="Arial" w:hAnsi="Arial" w:cs="Arial"/>
              <w:b/>
              <w:bCs/>
              <w:sz w:val="20"/>
              <w:szCs w:val="20"/>
            </w:rPr>
            <w:fldChar w:fldCharType="end"/>
          </w:r>
        </w:p>
      </w:sdtContent>
    </w:sdt>
    <w:p w14:paraId="0B3FBAEF" w14:textId="77777777" w:rsidR="00C51252" w:rsidRDefault="00C51252" w:rsidP="00527175">
      <w:pPr>
        <w:widowControl w:val="0"/>
        <w:spacing w:after="0"/>
        <w:rPr>
          <w:rFonts w:ascii="Arial" w:hAnsi="Arial" w:cs="Arial"/>
          <w:sz w:val="20"/>
          <w:szCs w:val="20"/>
        </w:rPr>
      </w:pPr>
    </w:p>
    <w:p w14:paraId="51DB1C14" w14:textId="77777777" w:rsidR="00BC6097" w:rsidRDefault="00BC6097" w:rsidP="00527175">
      <w:pPr>
        <w:widowControl w:val="0"/>
        <w:spacing w:after="0"/>
        <w:rPr>
          <w:rFonts w:ascii="Arial" w:hAnsi="Arial" w:cs="Arial"/>
          <w:sz w:val="20"/>
          <w:szCs w:val="20"/>
        </w:rPr>
      </w:pPr>
    </w:p>
    <w:p w14:paraId="4B73C892" w14:textId="77777777" w:rsidR="00BC6097" w:rsidRDefault="00BC6097" w:rsidP="00527175">
      <w:pPr>
        <w:widowControl w:val="0"/>
        <w:spacing w:after="0"/>
        <w:rPr>
          <w:rFonts w:ascii="Arial" w:hAnsi="Arial" w:cs="Arial"/>
          <w:sz w:val="20"/>
          <w:szCs w:val="20"/>
        </w:rPr>
      </w:pPr>
    </w:p>
    <w:p w14:paraId="33E259AA" w14:textId="77777777" w:rsidR="00BC6097" w:rsidRDefault="00BC6097" w:rsidP="00527175">
      <w:pPr>
        <w:widowControl w:val="0"/>
        <w:spacing w:after="0"/>
        <w:rPr>
          <w:rFonts w:ascii="Arial" w:hAnsi="Arial" w:cs="Arial"/>
          <w:sz w:val="20"/>
          <w:szCs w:val="20"/>
        </w:rPr>
      </w:pPr>
    </w:p>
    <w:p w14:paraId="0D969352" w14:textId="77777777" w:rsidR="00BC6097" w:rsidRDefault="00BC6097" w:rsidP="00527175">
      <w:pPr>
        <w:widowControl w:val="0"/>
        <w:spacing w:after="0"/>
        <w:rPr>
          <w:rFonts w:ascii="Arial" w:hAnsi="Arial" w:cs="Arial"/>
          <w:sz w:val="20"/>
          <w:szCs w:val="20"/>
        </w:rPr>
      </w:pPr>
    </w:p>
    <w:p w14:paraId="649E6BFB" w14:textId="77777777" w:rsidR="00BC6097" w:rsidRDefault="00BC6097" w:rsidP="00527175">
      <w:pPr>
        <w:widowControl w:val="0"/>
        <w:spacing w:after="0"/>
        <w:rPr>
          <w:rFonts w:ascii="Arial" w:hAnsi="Arial" w:cs="Arial"/>
          <w:sz w:val="20"/>
          <w:szCs w:val="20"/>
        </w:rPr>
      </w:pPr>
    </w:p>
    <w:p w14:paraId="2CA1690E" w14:textId="77777777" w:rsidR="00BC6097" w:rsidRDefault="00BC6097" w:rsidP="00527175">
      <w:pPr>
        <w:widowControl w:val="0"/>
        <w:spacing w:after="0"/>
        <w:rPr>
          <w:rFonts w:ascii="Arial" w:hAnsi="Arial" w:cs="Arial"/>
          <w:sz w:val="20"/>
          <w:szCs w:val="20"/>
        </w:rPr>
      </w:pPr>
    </w:p>
    <w:p w14:paraId="47481501" w14:textId="77777777" w:rsidR="00BC6097" w:rsidRDefault="00BC6097" w:rsidP="00527175">
      <w:pPr>
        <w:widowControl w:val="0"/>
        <w:spacing w:after="0"/>
        <w:rPr>
          <w:rFonts w:ascii="Arial" w:hAnsi="Arial" w:cs="Arial"/>
          <w:sz w:val="20"/>
          <w:szCs w:val="20"/>
        </w:rPr>
      </w:pPr>
    </w:p>
    <w:p w14:paraId="335A95D0" w14:textId="77777777" w:rsidR="00BC6097" w:rsidRDefault="00BC6097" w:rsidP="00527175">
      <w:pPr>
        <w:widowControl w:val="0"/>
        <w:spacing w:after="0"/>
        <w:rPr>
          <w:rFonts w:ascii="Arial" w:hAnsi="Arial" w:cs="Arial"/>
          <w:sz w:val="20"/>
          <w:szCs w:val="20"/>
        </w:rPr>
      </w:pPr>
    </w:p>
    <w:p w14:paraId="35322D39" w14:textId="77777777" w:rsidR="00BC6097" w:rsidRDefault="00BC6097" w:rsidP="00527175">
      <w:pPr>
        <w:widowControl w:val="0"/>
        <w:spacing w:after="0"/>
        <w:rPr>
          <w:rFonts w:ascii="Arial" w:hAnsi="Arial" w:cs="Arial"/>
          <w:sz w:val="20"/>
          <w:szCs w:val="20"/>
        </w:rPr>
      </w:pPr>
    </w:p>
    <w:p w14:paraId="60FDA352" w14:textId="77777777" w:rsidR="00BC6097" w:rsidRDefault="00BC6097" w:rsidP="00527175">
      <w:pPr>
        <w:widowControl w:val="0"/>
        <w:spacing w:after="0"/>
        <w:rPr>
          <w:rFonts w:ascii="Arial" w:hAnsi="Arial" w:cs="Arial"/>
          <w:sz w:val="20"/>
          <w:szCs w:val="20"/>
        </w:rPr>
      </w:pPr>
    </w:p>
    <w:p w14:paraId="7D6F62CB" w14:textId="77777777" w:rsidR="00BC6097" w:rsidRDefault="00BC6097" w:rsidP="00527175">
      <w:pPr>
        <w:widowControl w:val="0"/>
        <w:spacing w:after="0"/>
        <w:rPr>
          <w:rFonts w:ascii="Arial" w:hAnsi="Arial" w:cs="Arial"/>
          <w:sz w:val="20"/>
          <w:szCs w:val="20"/>
        </w:rPr>
      </w:pPr>
    </w:p>
    <w:p w14:paraId="352DF611" w14:textId="77777777" w:rsidR="00BC6097" w:rsidRDefault="00BC6097" w:rsidP="00527175">
      <w:pPr>
        <w:widowControl w:val="0"/>
        <w:spacing w:after="0"/>
        <w:rPr>
          <w:rFonts w:ascii="Arial" w:hAnsi="Arial" w:cs="Arial"/>
          <w:sz w:val="20"/>
          <w:szCs w:val="20"/>
        </w:rPr>
      </w:pPr>
    </w:p>
    <w:p w14:paraId="3F45A871" w14:textId="77777777" w:rsidR="00BC6097" w:rsidRDefault="00BC6097" w:rsidP="00527175">
      <w:pPr>
        <w:widowControl w:val="0"/>
        <w:spacing w:after="0"/>
        <w:rPr>
          <w:rFonts w:ascii="Arial" w:hAnsi="Arial" w:cs="Arial"/>
          <w:sz w:val="20"/>
          <w:szCs w:val="20"/>
        </w:rPr>
      </w:pPr>
    </w:p>
    <w:p w14:paraId="6E5BCEB7" w14:textId="77777777" w:rsidR="00BC6097" w:rsidRDefault="00BC6097" w:rsidP="00527175">
      <w:pPr>
        <w:widowControl w:val="0"/>
        <w:spacing w:after="0"/>
        <w:rPr>
          <w:rFonts w:ascii="Arial" w:hAnsi="Arial" w:cs="Arial"/>
          <w:sz w:val="20"/>
          <w:szCs w:val="20"/>
        </w:rPr>
      </w:pPr>
    </w:p>
    <w:p w14:paraId="53163040" w14:textId="77777777" w:rsidR="00BC6097" w:rsidRDefault="00BC6097" w:rsidP="00527175">
      <w:pPr>
        <w:widowControl w:val="0"/>
        <w:spacing w:after="0"/>
        <w:rPr>
          <w:rFonts w:ascii="Arial" w:hAnsi="Arial" w:cs="Arial"/>
          <w:sz w:val="20"/>
          <w:szCs w:val="20"/>
        </w:rPr>
      </w:pPr>
    </w:p>
    <w:p w14:paraId="1545E523" w14:textId="77777777" w:rsidR="00BC6097" w:rsidRDefault="00BC6097" w:rsidP="00527175">
      <w:pPr>
        <w:widowControl w:val="0"/>
        <w:spacing w:after="0"/>
        <w:rPr>
          <w:rFonts w:ascii="Arial" w:hAnsi="Arial" w:cs="Arial"/>
          <w:sz w:val="20"/>
          <w:szCs w:val="20"/>
        </w:rPr>
      </w:pPr>
    </w:p>
    <w:p w14:paraId="35743A0B" w14:textId="77777777" w:rsidR="00BC6097" w:rsidRDefault="00BC6097" w:rsidP="00527175">
      <w:pPr>
        <w:widowControl w:val="0"/>
        <w:spacing w:after="0"/>
        <w:rPr>
          <w:rFonts w:ascii="Arial" w:hAnsi="Arial" w:cs="Arial"/>
          <w:sz w:val="20"/>
          <w:szCs w:val="20"/>
        </w:rPr>
      </w:pPr>
    </w:p>
    <w:p w14:paraId="46E39907" w14:textId="77777777" w:rsidR="00BC6097" w:rsidRDefault="00BC6097" w:rsidP="00527175">
      <w:pPr>
        <w:widowControl w:val="0"/>
        <w:spacing w:after="0"/>
        <w:rPr>
          <w:rFonts w:ascii="Arial" w:hAnsi="Arial" w:cs="Arial"/>
          <w:sz w:val="20"/>
          <w:szCs w:val="20"/>
        </w:rPr>
      </w:pPr>
    </w:p>
    <w:p w14:paraId="24728400" w14:textId="77777777" w:rsidR="00BC6097" w:rsidRDefault="00BC6097" w:rsidP="00527175">
      <w:pPr>
        <w:widowControl w:val="0"/>
        <w:spacing w:after="0"/>
        <w:rPr>
          <w:rFonts w:ascii="Arial" w:hAnsi="Arial" w:cs="Arial"/>
          <w:sz w:val="20"/>
          <w:szCs w:val="20"/>
        </w:rPr>
      </w:pPr>
    </w:p>
    <w:p w14:paraId="583EC166" w14:textId="77777777" w:rsidR="00BC6097" w:rsidRDefault="00BC6097" w:rsidP="00527175">
      <w:pPr>
        <w:widowControl w:val="0"/>
        <w:spacing w:after="0"/>
        <w:rPr>
          <w:rFonts w:ascii="Arial" w:hAnsi="Arial" w:cs="Arial"/>
          <w:sz w:val="20"/>
          <w:szCs w:val="20"/>
        </w:rPr>
      </w:pPr>
    </w:p>
    <w:p w14:paraId="7A8E583E" w14:textId="77777777" w:rsidR="00BC6097" w:rsidRDefault="00BC6097" w:rsidP="00527175">
      <w:pPr>
        <w:widowControl w:val="0"/>
        <w:spacing w:after="0"/>
        <w:rPr>
          <w:rFonts w:ascii="Arial" w:hAnsi="Arial" w:cs="Arial"/>
          <w:sz w:val="20"/>
          <w:szCs w:val="20"/>
        </w:rPr>
      </w:pPr>
    </w:p>
    <w:p w14:paraId="41DC3BD5" w14:textId="77777777" w:rsidR="00BC6097" w:rsidRDefault="00BC6097" w:rsidP="00527175">
      <w:pPr>
        <w:widowControl w:val="0"/>
        <w:spacing w:after="0"/>
        <w:rPr>
          <w:rFonts w:ascii="Arial" w:hAnsi="Arial" w:cs="Arial"/>
          <w:sz w:val="20"/>
          <w:szCs w:val="20"/>
        </w:rPr>
      </w:pPr>
    </w:p>
    <w:p w14:paraId="38F03737" w14:textId="77777777" w:rsidR="00BC6097" w:rsidRDefault="00BC6097" w:rsidP="00527175">
      <w:pPr>
        <w:widowControl w:val="0"/>
        <w:spacing w:after="0"/>
        <w:rPr>
          <w:rFonts w:ascii="Arial" w:hAnsi="Arial" w:cs="Arial"/>
          <w:sz w:val="20"/>
          <w:szCs w:val="20"/>
        </w:rPr>
      </w:pPr>
    </w:p>
    <w:p w14:paraId="728314D7" w14:textId="77777777" w:rsidR="00BC6097" w:rsidRDefault="00BC6097" w:rsidP="00527175">
      <w:pPr>
        <w:widowControl w:val="0"/>
        <w:spacing w:after="0"/>
        <w:rPr>
          <w:rFonts w:ascii="Arial" w:hAnsi="Arial" w:cs="Arial"/>
          <w:sz w:val="20"/>
          <w:szCs w:val="20"/>
        </w:rPr>
      </w:pPr>
    </w:p>
    <w:p w14:paraId="2D95FF0C" w14:textId="77777777" w:rsidR="00BC6097" w:rsidRDefault="00BC6097" w:rsidP="00527175">
      <w:pPr>
        <w:widowControl w:val="0"/>
        <w:spacing w:after="0"/>
        <w:rPr>
          <w:rFonts w:ascii="Arial" w:hAnsi="Arial" w:cs="Arial"/>
          <w:sz w:val="20"/>
          <w:szCs w:val="20"/>
        </w:rPr>
      </w:pPr>
    </w:p>
    <w:p w14:paraId="6E664AFF" w14:textId="77777777" w:rsidR="00BC6097" w:rsidRDefault="00BC6097" w:rsidP="00527175">
      <w:pPr>
        <w:widowControl w:val="0"/>
        <w:spacing w:after="0"/>
        <w:rPr>
          <w:rFonts w:ascii="Arial" w:hAnsi="Arial" w:cs="Arial"/>
          <w:sz w:val="20"/>
          <w:szCs w:val="20"/>
        </w:rPr>
      </w:pPr>
    </w:p>
    <w:p w14:paraId="6557F818" w14:textId="77777777" w:rsidR="00BC6097" w:rsidRDefault="00BC6097" w:rsidP="00527175">
      <w:pPr>
        <w:widowControl w:val="0"/>
        <w:spacing w:after="0"/>
        <w:rPr>
          <w:rFonts w:ascii="Arial" w:hAnsi="Arial" w:cs="Arial"/>
          <w:sz w:val="20"/>
          <w:szCs w:val="20"/>
        </w:rPr>
      </w:pPr>
    </w:p>
    <w:p w14:paraId="7AD59A70" w14:textId="77777777" w:rsidR="00BC6097" w:rsidRDefault="00BC6097" w:rsidP="00527175">
      <w:pPr>
        <w:widowControl w:val="0"/>
        <w:spacing w:after="0"/>
        <w:rPr>
          <w:rFonts w:ascii="Arial" w:hAnsi="Arial" w:cs="Arial"/>
          <w:sz w:val="20"/>
          <w:szCs w:val="20"/>
        </w:rPr>
      </w:pPr>
    </w:p>
    <w:p w14:paraId="6F92C634" w14:textId="77777777" w:rsidR="00BC6097" w:rsidRDefault="00BC6097" w:rsidP="00527175">
      <w:pPr>
        <w:widowControl w:val="0"/>
        <w:spacing w:after="0"/>
        <w:rPr>
          <w:rFonts w:ascii="Arial" w:hAnsi="Arial" w:cs="Arial"/>
          <w:sz w:val="20"/>
          <w:szCs w:val="20"/>
        </w:rPr>
      </w:pPr>
    </w:p>
    <w:p w14:paraId="6CCA9B1F" w14:textId="77777777" w:rsidR="00BC6097" w:rsidRDefault="00BC6097" w:rsidP="00527175">
      <w:pPr>
        <w:widowControl w:val="0"/>
        <w:spacing w:after="0"/>
        <w:rPr>
          <w:rFonts w:ascii="Arial" w:hAnsi="Arial" w:cs="Arial"/>
          <w:sz w:val="20"/>
          <w:szCs w:val="20"/>
        </w:rPr>
      </w:pPr>
    </w:p>
    <w:p w14:paraId="33ADD332" w14:textId="77777777" w:rsidR="00BC6097" w:rsidRDefault="00BC6097" w:rsidP="00527175">
      <w:pPr>
        <w:widowControl w:val="0"/>
        <w:spacing w:after="0"/>
        <w:rPr>
          <w:rFonts w:ascii="Arial" w:hAnsi="Arial" w:cs="Arial"/>
          <w:sz w:val="20"/>
          <w:szCs w:val="20"/>
        </w:rPr>
      </w:pPr>
    </w:p>
    <w:p w14:paraId="2E8C0466" w14:textId="77777777" w:rsidR="00BC6097" w:rsidRDefault="00BC6097" w:rsidP="00527175">
      <w:pPr>
        <w:widowControl w:val="0"/>
        <w:spacing w:after="0"/>
        <w:rPr>
          <w:rFonts w:ascii="Arial" w:hAnsi="Arial" w:cs="Arial"/>
          <w:sz w:val="20"/>
          <w:szCs w:val="20"/>
        </w:rPr>
      </w:pPr>
    </w:p>
    <w:p w14:paraId="4C9191B9" w14:textId="77777777" w:rsidR="00BC6097" w:rsidRDefault="00BC6097" w:rsidP="00527175">
      <w:pPr>
        <w:widowControl w:val="0"/>
        <w:spacing w:after="0"/>
        <w:rPr>
          <w:rFonts w:ascii="Arial" w:hAnsi="Arial" w:cs="Arial"/>
          <w:sz w:val="20"/>
          <w:szCs w:val="20"/>
        </w:rPr>
      </w:pPr>
    </w:p>
    <w:p w14:paraId="079049CA" w14:textId="77777777" w:rsidR="00BC6097" w:rsidRDefault="00BC6097" w:rsidP="00527175">
      <w:pPr>
        <w:widowControl w:val="0"/>
        <w:spacing w:after="0"/>
        <w:rPr>
          <w:rFonts w:ascii="Arial" w:hAnsi="Arial" w:cs="Arial"/>
          <w:sz w:val="20"/>
          <w:szCs w:val="20"/>
        </w:rPr>
      </w:pPr>
    </w:p>
    <w:p w14:paraId="34AC9632" w14:textId="77777777" w:rsidR="00BC6097" w:rsidRDefault="00BC6097" w:rsidP="00527175">
      <w:pPr>
        <w:widowControl w:val="0"/>
        <w:spacing w:after="0"/>
        <w:rPr>
          <w:rFonts w:ascii="Arial" w:hAnsi="Arial" w:cs="Arial"/>
          <w:sz w:val="20"/>
          <w:szCs w:val="20"/>
        </w:rPr>
      </w:pPr>
    </w:p>
    <w:p w14:paraId="5C0ACA76" w14:textId="77777777" w:rsidR="00BC6097" w:rsidRDefault="00BC6097" w:rsidP="00527175">
      <w:pPr>
        <w:widowControl w:val="0"/>
        <w:spacing w:after="0"/>
        <w:rPr>
          <w:rFonts w:ascii="Arial" w:hAnsi="Arial" w:cs="Arial"/>
          <w:sz w:val="20"/>
          <w:szCs w:val="20"/>
        </w:rPr>
      </w:pPr>
    </w:p>
    <w:p w14:paraId="250609F4" w14:textId="77777777" w:rsidR="00BC6097" w:rsidRDefault="00BC6097" w:rsidP="00527175">
      <w:pPr>
        <w:widowControl w:val="0"/>
        <w:spacing w:after="0"/>
        <w:rPr>
          <w:rFonts w:ascii="Arial" w:hAnsi="Arial" w:cs="Arial"/>
          <w:sz w:val="20"/>
          <w:szCs w:val="20"/>
        </w:rPr>
      </w:pPr>
    </w:p>
    <w:p w14:paraId="73B89D7E" w14:textId="77777777" w:rsidR="00BC6097" w:rsidRDefault="00BC6097" w:rsidP="00527175">
      <w:pPr>
        <w:widowControl w:val="0"/>
        <w:spacing w:after="0"/>
        <w:rPr>
          <w:rFonts w:ascii="Arial" w:hAnsi="Arial" w:cs="Arial"/>
          <w:sz w:val="20"/>
          <w:szCs w:val="20"/>
        </w:rPr>
      </w:pPr>
    </w:p>
    <w:p w14:paraId="0C7EF266" w14:textId="77777777" w:rsidR="00BC6097" w:rsidRDefault="00BC6097" w:rsidP="00527175">
      <w:pPr>
        <w:widowControl w:val="0"/>
        <w:spacing w:after="0"/>
        <w:rPr>
          <w:rFonts w:ascii="Arial" w:hAnsi="Arial" w:cs="Arial"/>
          <w:sz w:val="20"/>
          <w:szCs w:val="20"/>
        </w:rPr>
      </w:pPr>
    </w:p>
    <w:p w14:paraId="7D25DDD6" w14:textId="77777777" w:rsidR="00BC6097" w:rsidRPr="00524101" w:rsidRDefault="00BC6097" w:rsidP="00527175">
      <w:pPr>
        <w:widowControl w:val="0"/>
        <w:spacing w:after="0"/>
        <w:rPr>
          <w:rFonts w:ascii="Arial" w:hAnsi="Arial" w:cs="Arial"/>
          <w:sz w:val="20"/>
          <w:szCs w:val="20"/>
        </w:rPr>
      </w:pPr>
    </w:p>
    <w:p w14:paraId="77DA851A" w14:textId="77777777" w:rsidR="007E0C19" w:rsidRPr="00524101" w:rsidRDefault="007E0C19" w:rsidP="00775DA2">
      <w:pPr>
        <w:pStyle w:val="3"/>
        <w:keepNext w:val="0"/>
        <w:keepLines w:val="0"/>
        <w:widowControl w:val="0"/>
        <w:spacing w:before="0" w:afterLines="30" w:after="72" w:line="240" w:lineRule="auto"/>
        <w:jc w:val="both"/>
        <w:rPr>
          <w:rFonts w:ascii="Arial" w:hAnsi="Arial" w:cs="Arial"/>
          <w:color w:val="548DD4" w:themeColor="text2" w:themeTint="99"/>
          <w:sz w:val="20"/>
          <w:szCs w:val="20"/>
        </w:rPr>
      </w:pPr>
      <w:bookmarkStart w:id="1" w:name="_Toc481152683"/>
      <w:r w:rsidRPr="00524101">
        <w:rPr>
          <w:rFonts w:ascii="Arial" w:hAnsi="Arial" w:cs="Arial"/>
          <w:color w:val="548DD4" w:themeColor="text2" w:themeTint="99"/>
          <w:sz w:val="20"/>
          <w:szCs w:val="20"/>
        </w:rPr>
        <w:lastRenderedPageBreak/>
        <w:t>Обращение Председателя Совета директоров</w:t>
      </w:r>
      <w:bookmarkEnd w:id="1"/>
    </w:p>
    <w:p w14:paraId="375E46D5" w14:textId="77777777" w:rsidR="00B558EC" w:rsidRPr="00524101" w:rsidRDefault="00B558EC" w:rsidP="00775DA2">
      <w:pPr>
        <w:widowControl w:val="0"/>
        <w:spacing w:afterLines="30" w:after="72" w:line="240" w:lineRule="auto"/>
        <w:jc w:val="both"/>
        <w:rPr>
          <w:rFonts w:ascii="Arial" w:hAnsi="Arial" w:cs="Arial"/>
          <w:b/>
          <w:color w:val="548DD4" w:themeColor="text2" w:themeTint="99"/>
          <w:sz w:val="20"/>
          <w:szCs w:val="20"/>
        </w:rPr>
      </w:pPr>
    </w:p>
    <w:p w14:paraId="144FFA8A" w14:textId="77777777" w:rsidR="00016158" w:rsidRPr="00524101" w:rsidRDefault="00016158" w:rsidP="00775DA2">
      <w:pPr>
        <w:widowControl w:val="0"/>
        <w:spacing w:afterLines="30" w:after="72" w:line="240" w:lineRule="auto"/>
        <w:jc w:val="both"/>
        <w:rPr>
          <w:rFonts w:ascii="Arial" w:hAnsi="Arial" w:cs="Arial"/>
          <w:b/>
          <w:sz w:val="20"/>
          <w:szCs w:val="20"/>
        </w:rPr>
      </w:pPr>
      <w:r w:rsidRPr="00524101">
        <w:rPr>
          <w:rFonts w:ascii="Arial" w:hAnsi="Arial" w:cs="Arial"/>
          <w:b/>
          <w:sz w:val="20"/>
          <w:szCs w:val="20"/>
        </w:rPr>
        <w:t>Уважаемые участники!</w:t>
      </w:r>
    </w:p>
    <w:p w14:paraId="1146E0E6" w14:textId="77777777" w:rsidR="002D053E" w:rsidRPr="00524101" w:rsidRDefault="002D053E" w:rsidP="00775DA2">
      <w:pPr>
        <w:widowControl w:val="0"/>
        <w:spacing w:afterLines="30" w:after="72" w:line="240" w:lineRule="auto"/>
        <w:jc w:val="both"/>
        <w:rPr>
          <w:rFonts w:ascii="Arial" w:hAnsi="Arial" w:cs="Arial"/>
          <w:b/>
          <w:sz w:val="20"/>
          <w:szCs w:val="20"/>
        </w:rPr>
      </w:pPr>
    </w:p>
    <w:p w14:paraId="3BE214DD" w14:textId="77777777"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Начиная с 2013 года, менеджментом предприятия взят курс на стратегию развития и увеличения выпуска оловянных концентратов.</w:t>
      </w:r>
    </w:p>
    <w:p w14:paraId="6B47444A" w14:textId="4536DBE1"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 xml:space="preserve">2016 год явился следующим этапом развития ООО «Правоурмийское». Первоочередной задачей менеджмента являлось обеспечение достижения целей, установленных </w:t>
      </w:r>
      <w:r w:rsidR="008D3341" w:rsidRPr="00524101">
        <w:rPr>
          <w:rFonts w:ascii="Arial" w:hAnsi="Arial" w:cs="Arial"/>
          <w:sz w:val="20"/>
          <w:szCs w:val="20"/>
        </w:rPr>
        <w:t>Советом директоров ООО «Правоурмийское</w:t>
      </w:r>
      <w:r w:rsidRPr="00524101">
        <w:rPr>
          <w:rFonts w:ascii="Arial" w:hAnsi="Arial" w:cs="Arial"/>
          <w:sz w:val="20"/>
          <w:szCs w:val="20"/>
        </w:rPr>
        <w:t xml:space="preserve">». </w:t>
      </w:r>
    </w:p>
    <w:p w14:paraId="2813BB34" w14:textId="20E4847C"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По сравнению с показателями 2014 года,</w:t>
      </w:r>
      <w:r w:rsidR="008D3341" w:rsidRPr="00524101">
        <w:rPr>
          <w:rFonts w:ascii="Arial" w:hAnsi="Arial" w:cs="Arial"/>
          <w:sz w:val="20"/>
          <w:szCs w:val="20"/>
        </w:rPr>
        <w:t xml:space="preserve"> </w:t>
      </w:r>
      <w:r w:rsidRPr="00524101">
        <w:rPr>
          <w:rFonts w:ascii="Arial" w:hAnsi="Arial" w:cs="Arial"/>
          <w:sz w:val="20"/>
          <w:szCs w:val="20"/>
        </w:rPr>
        <w:t xml:space="preserve">производительность по выпуску качественных оловянных концентратов увеличилась почти в 2 раза и составила 594 </w:t>
      </w:r>
      <w:proofErr w:type="spellStart"/>
      <w:r w:rsidRPr="00524101">
        <w:rPr>
          <w:rFonts w:ascii="Arial" w:hAnsi="Arial" w:cs="Arial"/>
          <w:sz w:val="20"/>
          <w:szCs w:val="20"/>
        </w:rPr>
        <w:t>тн</w:t>
      </w:r>
      <w:proofErr w:type="spellEnd"/>
      <w:r w:rsidRPr="00524101">
        <w:rPr>
          <w:rFonts w:ascii="Arial" w:hAnsi="Arial" w:cs="Arial"/>
          <w:sz w:val="20"/>
          <w:szCs w:val="20"/>
        </w:rPr>
        <w:t xml:space="preserve"> олова в концентрате.</w:t>
      </w:r>
    </w:p>
    <w:p w14:paraId="18017829" w14:textId="79BB4357"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Извлечение олова в концентрат составило 51% против 26% в 2014 году,</w:t>
      </w:r>
      <w:r w:rsidR="008D3341" w:rsidRPr="00524101">
        <w:rPr>
          <w:rFonts w:ascii="Arial" w:hAnsi="Arial" w:cs="Arial"/>
          <w:sz w:val="20"/>
          <w:szCs w:val="20"/>
        </w:rPr>
        <w:t xml:space="preserve"> </w:t>
      </w:r>
      <w:r w:rsidRPr="00524101">
        <w:rPr>
          <w:rFonts w:ascii="Arial" w:hAnsi="Arial" w:cs="Arial"/>
          <w:sz w:val="20"/>
          <w:szCs w:val="20"/>
        </w:rPr>
        <w:t>выросла производительность труда на одного рабочего в подземном руднике.</w:t>
      </w:r>
    </w:p>
    <w:p w14:paraId="0B6B6E33" w14:textId="1E87A436"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За счет тех</w:t>
      </w:r>
      <w:r w:rsidR="008D3341" w:rsidRPr="00524101">
        <w:rPr>
          <w:rFonts w:ascii="Arial" w:hAnsi="Arial" w:cs="Arial"/>
          <w:sz w:val="20"/>
          <w:szCs w:val="20"/>
        </w:rPr>
        <w:t xml:space="preserve">нического </w:t>
      </w:r>
      <w:r w:rsidRPr="00524101">
        <w:rPr>
          <w:rFonts w:ascii="Arial" w:hAnsi="Arial" w:cs="Arial"/>
          <w:sz w:val="20"/>
          <w:szCs w:val="20"/>
        </w:rPr>
        <w:t>перевооружения производства удалось добиться снижения себестоимости продукции по основным переделам.</w:t>
      </w:r>
    </w:p>
    <w:p w14:paraId="336F61EF" w14:textId="6BF974EE"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 xml:space="preserve">И самое основное – предприятие впервые за всю свою историю в 2016 году получило прибыль в размере </w:t>
      </w:r>
      <w:r w:rsidR="009E1967" w:rsidRPr="00524101">
        <w:rPr>
          <w:rFonts w:ascii="Arial" w:hAnsi="Arial" w:cs="Arial"/>
          <w:sz w:val="20"/>
          <w:szCs w:val="20"/>
        </w:rPr>
        <w:t xml:space="preserve">48 673 </w:t>
      </w:r>
      <w:proofErr w:type="spellStart"/>
      <w:r w:rsidR="009E1967" w:rsidRPr="00524101">
        <w:rPr>
          <w:rFonts w:ascii="Arial" w:hAnsi="Arial" w:cs="Arial"/>
          <w:sz w:val="20"/>
          <w:szCs w:val="20"/>
        </w:rPr>
        <w:t>тыс</w:t>
      </w:r>
      <w:proofErr w:type="spellEnd"/>
      <w:r w:rsidRPr="00524101">
        <w:rPr>
          <w:rFonts w:ascii="Arial" w:hAnsi="Arial" w:cs="Arial"/>
          <w:sz w:val="20"/>
          <w:szCs w:val="20"/>
        </w:rPr>
        <w:t xml:space="preserve"> руб.</w:t>
      </w:r>
    </w:p>
    <w:p w14:paraId="530CEBA2" w14:textId="04BD9A92"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 xml:space="preserve">В 2016 году продолжалась тесная работа с Правительством Хабаровского края и Фондом развития Дальнего Востока по привлечению финансирования для разработки проектной документации под строительство автомобильной дороги </w:t>
      </w:r>
      <w:proofErr w:type="spellStart"/>
      <w:r w:rsidRPr="00524101">
        <w:rPr>
          <w:rFonts w:ascii="Arial" w:hAnsi="Arial" w:cs="Arial"/>
          <w:sz w:val="20"/>
          <w:szCs w:val="20"/>
        </w:rPr>
        <w:t>п.Сулук</w:t>
      </w:r>
      <w:proofErr w:type="spellEnd"/>
      <w:r w:rsidRPr="00524101">
        <w:rPr>
          <w:rFonts w:ascii="Arial" w:hAnsi="Arial" w:cs="Arial"/>
          <w:sz w:val="20"/>
          <w:szCs w:val="20"/>
        </w:rPr>
        <w:t xml:space="preserve"> – </w:t>
      </w:r>
      <w:proofErr w:type="spellStart"/>
      <w:r w:rsidRPr="00524101">
        <w:rPr>
          <w:rFonts w:ascii="Arial" w:hAnsi="Arial" w:cs="Arial"/>
          <w:sz w:val="20"/>
          <w:szCs w:val="20"/>
        </w:rPr>
        <w:t>Правоурмийский</w:t>
      </w:r>
      <w:proofErr w:type="spellEnd"/>
      <w:r w:rsidRPr="00524101">
        <w:rPr>
          <w:rFonts w:ascii="Arial" w:hAnsi="Arial" w:cs="Arial"/>
          <w:sz w:val="20"/>
          <w:szCs w:val="20"/>
        </w:rPr>
        <w:t xml:space="preserve"> ГОК и ЛЭП 220 КВ «</w:t>
      </w:r>
      <w:proofErr w:type="spellStart"/>
      <w:r w:rsidRPr="00524101">
        <w:rPr>
          <w:rFonts w:ascii="Arial" w:hAnsi="Arial" w:cs="Arial"/>
          <w:sz w:val="20"/>
          <w:szCs w:val="20"/>
        </w:rPr>
        <w:t>Могды</w:t>
      </w:r>
      <w:proofErr w:type="spellEnd"/>
      <w:r w:rsidRPr="00524101">
        <w:rPr>
          <w:rFonts w:ascii="Arial" w:hAnsi="Arial" w:cs="Arial"/>
          <w:sz w:val="20"/>
          <w:szCs w:val="20"/>
        </w:rPr>
        <w:t xml:space="preserve"> –</w:t>
      </w:r>
      <w:proofErr w:type="spellStart"/>
      <w:r w:rsidRPr="00524101">
        <w:rPr>
          <w:rFonts w:ascii="Arial" w:hAnsi="Arial" w:cs="Arial"/>
          <w:sz w:val="20"/>
          <w:szCs w:val="20"/>
        </w:rPr>
        <w:t>Правоурмийский</w:t>
      </w:r>
      <w:proofErr w:type="spellEnd"/>
      <w:r w:rsidRPr="00524101">
        <w:rPr>
          <w:rFonts w:ascii="Arial" w:hAnsi="Arial" w:cs="Arial"/>
          <w:sz w:val="20"/>
          <w:szCs w:val="20"/>
        </w:rPr>
        <w:t xml:space="preserve"> ГОК».</w:t>
      </w:r>
    </w:p>
    <w:p w14:paraId="31B88F94" w14:textId="444789D3" w:rsidR="002D053E" w:rsidRPr="00524101" w:rsidRDefault="008D3341"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 xml:space="preserve">Участники </w:t>
      </w:r>
      <w:r w:rsidR="002D053E" w:rsidRPr="00524101">
        <w:rPr>
          <w:rFonts w:ascii="Arial" w:hAnsi="Arial" w:cs="Arial"/>
          <w:sz w:val="20"/>
          <w:szCs w:val="20"/>
        </w:rPr>
        <w:t xml:space="preserve">предприятия крайне заинтересованы в развитии приоритетного проекта строительства крупного горно-обогатительного комбината на </w:t>
      </w:r>
      <w:proofErr w:type="spellStart"/>
      <w:r w:rsidR="002D053E" w:rsidRPr="00524101">
        <w:rPr>
          <w:rFonts w:ascii="Arial" w:hAnsi="Arial" w:cs="Arial"/>
          <w:sz w:val="20"/>
          <w:szCs w:val="20"/>
        </w:rPr>
        <w:t>Правоурмийском</w:t>
      </w:r>
      <w:proofErr w:type="spellEnd"/>
      <w:r w:rsidR="002D053E" w:rsidRPr="00524101">
        <w:rPr>
          <w:rFonts w:ascii="Arial" w:hAnsi="Arial" w:cs="Arial"/>
          <w:sz w:val="20"/>
          <w:szCs w:val="20"/>
        </w:rPr>
        <w:t xml:space="preserve"> оловорудном месторождении, реализация которого даст старт возрождения добычи олова и сопутствующих цветных металлов в Российской Федерации и тем самым реализовать программу </w:t>
      </w:r>
      <w:proofErr w:type="spellStart"/>
      <w:r w:rsidR="002D053E" w:rsidRPr="00524101">
        <w:rPr>
          <w:rFonts w:ascii="Arial" w:hAnsi="Arial" w:cs="Arial"/>
          <w:sz w:val="20"/>
          <w:szCs w:val="20"/>
        </w:rPr>
        <w:t>импортозамещения</w:t>
      </w:r>
      <w:proofErr w:type="spellEnd"/>
      <w:r w:rsidR="002D053E" w:rsidRPr="00524101">
        <w:rPr>
          <w:rFonts w:ascii="Arial" w:hAnsi="Arial" w:cs="Arial"/>
          <w:sz w:val="20"/>
          <w:szCs w:val="20"/>
        </w:rPr>
        <w:t xml:space="preserve"> оловянной продукции в полном объеме.</w:t>
      </w:r>
    </w:p>
    <w:p w14:paraId="1068DF8F" w14:textId="12E40591"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2016 год показал, что при применении инновационных технологий в области добычи и обогащения оловосодержащих руд уже сегодня существует реальная возможность увеличить производство оловянных концентратов с высоким извлечением металла и минимизацией потерь полезного ископаемого при добыче и переработке руды.</w:t>
      </w:r>
    </w:p>
    <w:p w14:paraId="22552CAB" w14:textId="55F99E8D"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 xml:space="preserve">В планах компании в 2017 году и в последующие годы – увеличить производство оловянных концентратов на опытной обогатительной фабрике, отработать технологию максимального извлечения металла в концентрат и дать страт проектированию строительства </w:t>
      </w:r>
      <w:proofErr w:type="spellStart"/>
      <w:r w:rsidRPr="00524101">
        <w:rPr>
          <w:rFonts w:ascii="Arial" w:hAnsi="Arial" w:cs="Arial"/>
          <w:sz w:val="20"/>
          <w:szCs w:val="20"/>
        </w:rPr>
        <w:t>Правоурмийского</w:t>
      </w:r>
      <w:proofErr w:type="spellEnd"/>
      <w:r w:rsidRPr="00524101">
        <w:rPr>
          <w:rFonts w:ascii="Arial" w:hAnsi="Arial" w:cs="Arial"/>
          <w:sz w:val="20"/>
          <w:szCs w:val="20"/>
        </w:rPr>
        <w:t xml:space="preserve"> ГОКа и инфраструктуры,</w:t>
      </w:r>
      <w:r w:rsidR="007F5385" w:rsidRPr="00524101">
        <w:rPr>
          <w:rFonts w:ascii="Arial" w:hAnsi="Arial" w:cs="Arial"/>
          <w:sz w:val="20"/>
          <w:szCs w:val="20"/>
        </w:rPr>
        <w:t xml:space="preserve"> </w:t>
      </w:r>
      <w:r w:rsidRPr="00524101">
        <w:rPr>
          <w:rFonts w:ascii="Arial" w:hAnsi="Arial" w:cs="Arial"/>
          <w:sz w:val="20"/>
          <w:szCs w:val="20"/>
        </w:rPr>
        <w:t xml:space="preserve">чтобы в 2019-2020 гг. построить современный комбинат, отвечающий последним достижениям науки и технологий в области добычи цветных металлов. </w:t>
      </w:r>
    </w:p>
    <w:p w14:paraId="57271F6D" w14:textId="1AD5CDF7"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От лица Совета директоров и руководства Компании хочу искренне поблагодарить всех участников Компании за доверие и поддержку в решении задач по развитию Общества, а также выразить благодарность всем сотрудникам ПАО «</w:t>
      </w:r>
      <w:proofErr w:type="spellStart"/>
      <w:r w:rsidRPr="00524101">
        <w:rPr>
          <w:rFonts w:ascii="Arial" w:hAnsi="Arial" w:cs="Arial"/>
          <w:sz w:val="20"/>
          <w:szCs w:val="20"/>
        </w:rPr>
        <w:t>Русолово</w:t>
      </w:r>
      <w:proofErr w:type="spellEnd"/>
      <w:r w:rsidRPr="00524101">
        <w:rPr>
          <w:rFonts w:ascii="Arial" w:hAnsi="Arial" w:cs="Arial"/>
          <w:sz w:val="20"/>
          <w:szCs w:val="20"/>
        </w:rPr>
        <w:t xml:space="preserve">» за их вклад в достигнутые </w:t>
      </w:r>
      <w:proofErr w:type="gramStart"/>
      <w:r w:rsidRPr="00524101">
        <w:rPr>
          <w:rFonts w:ascii="Arial" w:hAnsi="Arial" w:cs="Arial"/>
          <w:sz w:val="20"/>
          <w:szCs w:val="20"/>
        </w:rPr>
        <w:t>предприятием  результаты</w:t>
      </w:r>
      <w:proofErr w:type="gramEnd"/>
      <w:r w:rsidRPr="00524101">
        <w:rPr>
          <w:rFonts w:ascii="Arial" w:hAnsi="Arial" w:cs="Arial"/>
          <w:sz w:val="20"/>
          <w:szCs w:val="20"/>
        </w:rPr>
        <w:t>.</w:t>
      </w:r>
    </w:p>
    <w:p w14:paraId="12ED9009" w14:textId="77777777" w:rsidR="002D053E" w:rsidRPr="00524101" w:rsidRDefault="002D053E"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От всей души желаю новых профессиональных достижений в 2017 году.</w:t>
      </w:r>
    </w:p>
    <w:p w14:paraId="5ADD01A5" w14:textId="77777777" w:rsidR="00610834" w:rsidRPr="00524101" w:rsidRDefault="00610834" w:rsidP="00775DA2">
      <w:pPr>
        <w:widowControl w:val="0"/>
        <w:spacing w:afterLines="30" w:after="72" w:line="240" w:lineRule="auto"/>
        <w:jc w:val="both"/>
        <w:rPr>
          <w:rFonts w:ascii="Arial" w:hAnsi="Arial" w:cs="Arial"/>
          <w:sz w:val="20"/>
          <w:szCs w:val="20"/>
        </w:rPr>
      </w:pPr>
    </w:p>
    <w:p w14:paraId="6B94ECF6" w14:textId="1F577B20" w:rsidR="00610834" w:rsidRPr="00524101" w:rsidRDefault="00610834"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Председатель Совета директоров ООО «Правоурмийское» </w:t>
      </w:r>
      <w:r w:rsidR="002D053E" w:rsidRPr="00524101">
        <w:rPr>
          <w:rFonts w:ascii="Arial" w:hAnsi="Arial" w:cs="Arial"/>
          <w:sz w:val="20"/>
          <w:szCs w:val="20"/>
        </w:rPr>
        <w:t>В.П. Кошелев</w:t>
      </w:r>
    </w:p>
    <w:p w14:paraId="703F9B50" w14:textId="77777777" w:rsidR="00AB0E63" w:rsidRPr="00524101" w:rsidRDefault="00AB0E63" w:rsidP="00775DA2">
      <w:pPr>
        <w:widowControl w:val="0"/>
        <w:spacing w:afterLines="30" w:after="72" w:line="240" w:lineRule="auto"/>
        <w:jc w:val="both"/>
        <w:rPr>
          <w:rFonts w:ascii="Arial" w:hAnsi="Arial" w:cs="Arial"/>
          <w:sz w:val="20"/>
          <w:szCs w:val="20"/>
        </w:rPr>
      </w:pPr>
    </w:p>
    <w:p w14:paraId="15CC48E7" w14:textId="77777777" w:rsidR="00775DA2" w:rsidRPr="00524101" w:rsidRDefault="00775DA2" w:rsidP="00775DA2">
      <w:pPr>
        <w:widowControl w:val="0"/>
        <w:spacing w:afterLines="30" w:after="72" w:line="240" w:lineRule="auto"/>
        <w:jc w:val="both"/>
        <w:rPr>
          <w:rFonts w:ascii="Arial" w:hAnsi="Arial" w:cs="Arial"/>
          <w:sz w:val="20"/>
          <w:szCs w:val="20"/>
        </w:rPr>
      </w:pPr>
    </w:p>
    <w:p w14:paraId="6C98DF09" w14:textId="77777777" w:rsidR="00775DA2" w:rsidRPr="00524101" w:rsidRDefault="00775DA2" w:rsidP="00775DA2">
      <w:pPr>
        <w:widowControl w:val="0"/>
        <w:spacing w:afterLines="30" w:after="72" w:line="240" w:lineRule="auto"/>
        <w:jc w:val="both"/>
        <w:rPr>
          <w:rFonts w:ascii="Arial" w:hAnsi="Arial" w:cs="Arial"/>
          <w:sz w:val="20"/>
          <w:szCs w:val="20"/>
        </w:rPr>
      </w:pPr>
    </w:p>
    <w:p w14:paraId="3FB13C1A" w14:textId="77777777" w:rsidR="00775DA2" w:rsidRPr="00524101" w:rsidRDefault="00775DA2" w:rsidP="00775DA2">
      <w:pPr>
        <w:widowControl w:val="0"/>
        <w:spacing w:afterLines="30" w:after="72" w:line="240" w:lineRule="auto"/>
        <w:jc w:val="both"/>
        <w:rPr>
          <w:rFonts w:ascii="Arial" w:hAnsi="Arial" w:cs="Arial"/>
          <w:sz w:val="20"/>
          <w:szCs w:val="20"/>
        </w:rPr>
      </w:pPr>
    </w:p>
    <w:p w14:paraId="4B5377ED" w14:textId="77777777" w:rsidR="00610834" w:rsidRPr="00524101" w:rsidRDefault="00610834" w:rsidP="00775DA2">
      <w:pPr>
        <w:widowControl w:val="0"/>
        <w:spacing w:afterLines="30" w:after="72" w:line="240" w:lineRule="auto"/>
        <w:jc w:val="both"/>
        <w:rPr>
          <w:rFonts w:ascii="Arial" w:hAnsi="Arial" w:cs="Arial"/>
          <w:sz w:val="20"/>
          <w:szCs w:val="20"/>
        </w:rPr>
      </w:pPr>
    </w:p>
    <w:p w14:paraId="303A3C68" w14:textId="77777777" w:rsidR="009E1967" w:rsidRPr="00524101" w:rsidRDefault="009E1967" w:rsidP="00775DA2">
      <w:pPr>
        <w:widowControl w:val="0"/>
        <w:spacing w:afterLines="30" w:after="72" w:line="240" w:lineRule="auto"/>
        <w:jc w:val="both"/>
        <w:rPr>
          <w:rFonts w:ascii="Arial" w:hAnsi="Arial" w:cs="Arial"/>
          <w:sz w:val="20"/>
          <w:szCs w:val="20"/>
        </w:rPr>
      </w:pPr>
    </w:p>
    <w:p w14:paraId="452C28F7" w14:textId="77777777" w:rsidR="009E1967" w:rsidRPr="00524101" w:rsidRDefault="009E1967" w:rsidP="00775DA2">
      <w:pPr>
        <w:widowControl w:val="0"/>
        <w:spacing w:afterLines="30" w:after="72" w:line="240" w:lineRule="auto"/>
        <w:jc w:val="both"/>
        <w:rPr>
          <w:rFonts w:ascii="Arial" w:hAnsi="Arial" w:cs="Arial"/>
          <w:sz w:val="20"/>
          <w:szCs w:val="20"/>
        </w:rPr>
      </w:pPr>
    </w:p>
    <w:p w14:paraId="5C68AC36" w14:textId="64477BA0" w:rsidR="007E0C19" w:rsidRPr="00524101" w:rsidRDefault="007E0C19" w:rsidP="00775DA2">
      <w:pPr>
        <w:pStyle w:val="3"/>
        <w:keepNext w:val="0"/>
        <w:keepLines w:val="0"/>
        <w:widowControl w:val="0"/>
        <w:spacing w:before="0" w:afterLines="30" w:after="72" w:line="240" w:lineRule="auto"/>
        <w:jc w:val="both"/>
        <w:rPr>
          <w:rFonts w:ascii="Arial" w:hAnsi="Arial" w:cs="Arial"/>
          <w:sz w:val="20"/>
          <w:szCs w:val="20"/>
        </w:rPr>
      </w:pPr>
      <w:bookmarkStart w:id="2" w:name="_Toc481152684"/>
      <w:r w:rsidRPr="00524101">
        <w:rPr>
          <w:rFonts w:ascii="Arial" w:hAnsi="Arial" w:cs="Arial"/>
          <w:sz w:val="20"/>
          <w:szCs w:val="20"/>
        </w:rPr>
        <w:t>Обращение Генерального директора Компании</w:t>
      </w:r>
      <w:bookmarkEnd w:id="2"/>
    </w:p>
    <w:p w14:paraId="4D72995C" w14:textId="77777777" w:rsidR="00E9629C" w:rsidRPr="00524101" w:rsidRDefault="00E9629C" w:rsidP="00775DA2">
      <w:pPr>
        <w:widowControl w:val="0"/>
        <w:spacing w:afterLines="30" w:after="72" w:line="240" w:lineRule="auto"/>
        <w:jc w:val="both"/>
        <w:rPr>
          <w:rFonts w:ascii="Arial" w:hAnsi="Arial" w:cs="Arial"/>
          <w:b/>
          <w:sz w:val="20"/>
          <w:szCs w:val="20"/>
        </w:rPr>
      </w:pPr>
    </w:p>
    <w:p w14:paraId="367BFDC9" w14:textId="77777777" w:rsidR="00775DA2" w:rsidRPr="00524101" w:rsidRDefault="00775DA2" w:rsidP="00775DA2">
      <w:pPr>
        <w:spacing w:afterLines="30" w:after="72" w:line="240" w:lineRule="atLeast"/>
        <w:jc w:val="both"/>
        <w:rPr>
          <w:rFonts w:ascii="Arial" w:hAnsi="Arial" w:cs="Arial"/>
          <w:b/>
          <w:sz w:val="20"/>
          <w:szCs w:val="20"/>
        </w:rPr>
      </w:pPr>
      <w:r w:rsidRPr="00524101">
        <w:rPr>
          <w:rFonts w:ascii="Arial" w:hAnsi="Arial" w:cs="Arial"/>
          <w:b/>
          <w:sz w:val="20"/>
          <w:szCs w:val="20"/>
        </w:rPr>
        <w:t>Уважаемые участники!</w:t>
      </w:r>
    </w:p>
    <w:p w14:paraId="4DC3D62B" w14:textId="77777777" w:rsidR="00775DA2" w:rsidRPr="00524101" w:rsidRDefault="00775DA2" w:rsidP="00775DA2">
      <w:pPr>
        <w:spacing w:afterLines="30" w:after="72" w:line="240" w:lineRule="atLeast"/>
        <w:jc w:val="both"/>
        <w:rPr>
          <w:rFonts w:ascii="Arial" w:hAnsi="Arial" w:cs="Arial"/>
          <w:b/>
          <w:sz w:val="20"/>
          <w:szCs w:val="20"/>
        </w:rPr>
      </w:pPr>
    </w:p>
    <w:p w14:paraId="6CFC1AC4" w14:textId="7CFE51A8" w:rsidR="00775DA2" w:rsidRPr="00524101" w:rsidRDefault="00775DA2"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 xml:space="preserve">2016 год стал важным этапом развития ООО «Правоурмийское». Первоочередной задачей менеджмента являлось обеспечение достижения целей, установленных </w:t>
      </w:r>
      <w:r w:rsidR="008D3341" w:rsidRPr="00524101">
        <w:rPr>
          <w:rFonts w:ascii="Arial" w:hAnsi="Arial" w:cs="Arial"/>
          <w:sz w:val="20"/>
          <w:szCs w:val="20"/>
        </w:rPr>
        <w:t>Советом директоров ООО «Правоурмийское</w:t>
      </w:r>
      <w:r w:rsidRPr="00524101">
        <w:rPr>
          <w:rFonts w:ascii="Arial" w:hAnsi="Arial" w:cs="Arial"/>
          <w:sz w:val="20"/>
          <w:szCs w:val="20"/>
        </w:rPr>
        <w:t xml:space="preserve">». </w:t>
      </w:r>
      <w:r w:rsidR="008D3341" w:rsidRPr="00524101">
        <w:rPr>
          <w:rFonts w:ascii="Arial" w:hAnsi="Arial" w:cs="Arial"/>
          <w:sz w:val="20"/>
          <w:szCs w:val="20"/>
        </w:rPr>
        <w:t>Участники</w:t>
      </w:r>
      <w:r w:rsidRPr="00524101">
        <w:rPr>
          <w:rFonts w:ascii="Arial" w:hAnsi="Arial" w:cs="Arial"/>
          <w:sz w:val="20"/>
          <w:szCs w:val="20"/>
        </w:rPr>
        <w:t xml:space="preserve"> предприятия заинтересованы в развитии приоритетного проекта строительства крупного горно-обогатительного комбината на </w:t>
      </w:r>
      <w:proofErr w:type="spellStart"/>
      <w:r w:rsidRPr="00524101">
        <w:rPr>
          <w:rFonts w:ascii="Arial" w:hAnsi="Arial" w:cs="Arial"/>
          <w:sz w:val="20"/>
          <w:szCs w:val="20"/>
        </w:rPr>
        <w:t>Правоурмийском</w:t>
      </w:r>
      <w:proofErr w:type="spellEnd"/>
      <w:r w:rsidRPr="00524101">
        <w:rPr>
          <w:rFonts w:ascii="Arial" w:hAnsi="Arial" w:cs="Arial"/>
          <w:sz w:val="20"/>
          <w:szCs w:val="20"/>
        </w:rPr>
        <w:t xml:space="preserve"> оловорудном месторождении, реализация которого даст старт возрождения добычи олова и сопутствующих цветных металлов в Российской Федерации и тем самым реализовать программу </w:t>
      </w:r>
      <w:proofErr w:type="spellStart"/>
      <w:r w:rsidRPr="00524101">
        <w:rPr>
          <w:rFonts w:ascii="Arial" w:hAnsi="Arial" w:cs="Arial"/>
          <w:sz w:val="20"/>
          <w:szCs w:val="20"/>
        </w:rPr>
        <w:t>импортозамещения</w:t>
      </w:r>
      <w:proofErr w:type="spellEnd"/>
      <w:r w:rsidRPr="00524101">
        <w:rPr>
          <w:rFonts w:ascii="Arial" w:hAnsi="Arial" w:cs="Arial"/>
          <w:sz w:val="20"/>
          <w:szCs w:val="20"/>
        </w:rPr>
        <w:t xml:space="preserve"> оловянной продукции в полном объеме.</w:t>
      </w:r>
    </w:p>
    <w:p w14:paraId="1E9BC7AB" w14:textId="4F03F2B9" w:rsidR="00775DA2" w:rsidRPr="00524101" w:rsidRDefault="00775DA2"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 xml:space="preserve">В планах компании в 2017 году и в последующие годы – увеличить производство оловянных концентратов на опытной обогатительной фабрике, отработать технологию максимального извлечения металла в концентрат и построить современный комбинат, отвечающий последним достижениям науки и технологий в области добычи цветных металлов. </w:t>
      </w:r>
    </w:p>
    <w:p w14:paraId="5947A557" w14:textId="65837088" w:rsidR="00775DA2" w:rsidRPr="00524101" w:rsidRDefault="00775DA2"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Благодаря нашим общим усилиям, ООО «Правоурмийское» продолжает развиваться, завоевывая новые позиции в оловодобывающей промышленности России.</w:t>
      </w:r>
    </w:p>
    <w:p w14:paraId="2C9ED99E" w14:textId="75119914" w:rsidR="00775DA2" w:rsidRPr="00524101" w:rsidRDefault="00775DA2" w:rsidP="008D3341">
      <w:pPr>
        <w:spacing w:afterLines="30" w:after="72" w:line="240" w:lineRule="atLeast"/>
        <w:ind w:firstLine="567"/>
        <w:jc w:val="both"/>
        <w:rPr>
          <w:rFonts w:ascii="Arial" w:hAnsi="Arial" w:cs="Arial"/>
          <w:sz w:val="20"/>
          <w:szCs w:val="20"/>
        </w:rPr>
      </w:pPr>
      <w:r w:rsidRPr="00524101">
        <w:rPr>
          <w:rFonts w:ascii="Arial" w:hAnsi="Arial" w:cs="Arial"/>
          <w:sz w:val="20"/>
          <w:szCs w:val="20"/>
        </w:rPr>
        <w:t>От коллектива и руководства Компании искренне благодарим всех участников за доверие и поддержку в решении задач по развитию Общества, а также желаем новых профессиональных достижений в 201</w:t>
      </w:r>
      <w:r w:rsidR="00836BF9" w:rsidRPr="00524101">
        <w:rPr>
          <w:rFonts w:ascii="Arial" w:hAnsi="Arial" w:cs="Arial"/>
          <w:sz w:val="20"/>
          <w:szCs w:val="20"/>
        </w:rPr>
        <w:t>7</w:t>
      </w:r>
      <w:r w:rsidRPr="00524101">
        <w:rPr>
          <w:rFonts w:ascii="Arial" w:hAnsi="Arial" w:cs="Arial"/>
          <w:sz w:val="20"/>
          <w:szCs w:val="20"/>
        </w:rPr>
        <w:t xml:space="preserve"> году.</w:t>
      </w:r>
    </w:p>
    <w:p w14:paraId="650F4229" w14:textId="77777777" w:rsidR="00775DA2" w:rsidRPr="00524101" w:rsidRDefault="00775DA2" w:rsidP="00775DA2">
      <w:pPr>
        <w:widowControl w:val="0"/>
        <w:spacing w:afterLines="30" w:after="72" w:line="240" w:lineRule="auto"/>
        <w:jc w:val="both"/>
        <w:rPr>
          <w:rFonts w:ascii="Arial" w:hAnsi="Arial" w:cs="Arial"/>
          <w:sz w:val="20"/>
          <w:szCs w:val="20"/>
        </w:rPr>
      </w:pPr>
    </w:p>
    <w:p w14:paraId="156A0ED7" w14:textId="77777777" w:rsidR="00775DA2" w:rsidRPr="00524101" w:rsidRDefault="00775DA2" w:rsidP="00775DA2">
      <w:pPr>
        <w:widowControl w:val="0"/>
        <w:spacing w:afterLines="30" w:after="72" w:line="240" w:lineRule="auto"/>
        <w:jc w:val="both"/>
        <w:rPr>
          <w:rFonts w:ascii="Arial" w:hAnsi="Arial" w:cs="Arial"/>
          <w:sz w:val="20"/>
          <w:szCs w:val="20"/>
        </w:rPr>
      </w:pPr>
    </w:p>
    <w:p w14:paraId="20C80FD2" w14:textId="77777777" w:rsidR="00775DA2" w:rsidRPr="00524101" w:rsidRDefault="00775DA2" w:rsidP="00775DA2">
      <w:pPr>
        <w:spacing w:afterLines="30" w:after="72"/>
        <w:rPr>
          <w:rFonts w:ascii="Arial" w:hAnsi="Arial" w:cs="Arial"/>
          <w:sz w:val="20"/>
          <w:szCs w:val="20"/>
        </w:rPr>
      </w:pPr>
      <w:r w:rsidRPr="00524101">
        <w:rPr>
          <w:rFonts w:ascii="Arial" w:hAnsi="Arial" w:cs="Arial"/>
          <w:sz w:val="20"/>
          <w:szCs w:val="20"/>
        </w:rPr>
        <w:t>Генеральный директор ООО «Правоурмийское</w:t>
      </w:r>
      <w:proofErr w:type="gramStart"/>
      <w:r w:rsidRPr="00524101">
        <w:rPr>
          <w:rFonts w:ascii="Arial" w:hAnsi="Arial" w:cs="Arial"/>
          <w:sz w:val="20"/>
          <w:szCs w:val="20"/>
        </w:rPr>
        <w:t xml:space="preserve">»  </w:t>
      </w:r>
      <w:proofErr w:type="spellStart"/>
      <w:r w:rsidRPr="00524101">
        <w:rPr>
          <w:rFonts w:ascii="Arial" w:hAnsi="Arial" w:cs="Arial"/>
          <w:sz w:val="20"/>
          <w:szCs w:val="20"/>
        </w:rPr>
        <w:t>Д.А.Цыба</w:t>
      </w:r>
      <w:proofErr w:type="spellEnd"/>
      <w:proofErr w:type="gramEnd"/>
    </w:p>
    <w:p w14:paraId="128F7CED" w14:textId="4C6414BA" w:rsidR="007E0C19" w:rsidRPr="00524101" w:rsidRDefault="007E0C19" w:rsidP="00775DA2">
      <w:pPr>
        <w:widowControl w:val="0"/>
        <w:spacing w:afterLines="30" w:after="72" w:line="240" w:lineRule="auto"/>
        <w:jc w:val="both"/>
        <w:rPr>
          <w:rFonts w:ascii="Arial" w:eastAsiaTheme="majorEastAsia" w:hAnsi="Arial" w:cs="Arial"/>
          <w:b/>
          <w:bCs/>
          <w:color w:val="4F81BD" w:themeColor="accent1"/>
          <w:sz w:val="20"/>
          <w:szCs w:val="20"/>
        </w:rPr>
      </w:pPr>
      <w:r w:rsidRPr="00524101">
        <w:rPr>
          <w:rFonts w:ascii="Arial" w:hAnsi="Arial" w:cs="Arial"/>
          <w:sz w:val="20"/>
          <w:szCs w:val="20"/>
        </w:rPr>
        <w:br w:type="page"/>
      </w:r>
    </w:p>
    <w:p w14:paraId="3DD0BB13" w14:textId="77777777" w:rsidR="0063352C" w:rsidRPr="00524101" w:rsidRDefault="0063352C" w:rsidP="00775DA2">
      <w:pPr>
        <w:pStyle w:val="3"/>
        <w:keepNext w:val="0"/>
        <w:keepLines w:val="0"/>
        <w:widowControl w:val="0"/>
        <w:spacing w:before="0" w:afterLines="30" w:after="72" w:line="240" w:lineRule="auto"/>
        <w:jc w:val="both"/>
        <w:rPr>
          <w:rFonts w:ascii="Arial" w:hAnsi="Arial" w:cs="Arial"/>
          <w:sz w:val="20"/>
          <w:szCs w:val="20"/>
        </w:rPr>
      </w:pPr>
      <w:bookmarkStart w:id="3" w:name="_Toc357407194"/>
      <w:bookmarkStart w:id="4" w:name="_Toc481152685"/>
      <w:r w:rsidRPr="00524101">
        <w:rPr>
          <w:rFonts w:ascii="Arial" w:hAnsi="Arial" w:cs="Arial"/>
          <w:sz w:val="20"/>
          <w:szCs w:val="20"/>
        </w:rPr>
        <w:t>Информация об Обществе</w:t>
      </w:r>
      <w:bookmarkEnd w:id="4"/>
    </w:p>
    <w:p w14:paraId="21846123" w14:textId="77777777" w:rsidR="00802BD8" w:rsidRPr="00524101" w:rsidRDefault="00802BD8" w:rsidP="00775DA2">
      <w:pPr>
        <w:spacing w:afterLines="30" w:after="72" w:line="240" w:lineRule="auto"/>
        <w:jc w:val="both"/>
        <w:rPr>
          <w:rFonts w:ascii="Arial" w:hAnsi="Arial" w:cs="Arial"/>
          <w:sz w:val="20"/>
          <w:szCs w:val="20"/>
        </w:rPr>
      </w:pPr>
    </w:p>
    <w:p w14:paraId="0EB14493" w14:textId="77777777" w:rsidR="00B949EC" w:rsidRPr="00524101" w:rsidRDefault="001A09A7" w:rsidP="00775DA2">
      <w:pPr>
        <w:widowControl w:val="0"/>
        <w:spacing w:afterLines="30" w:after="72" w:line="240" w:lineRule="auto"/>
        <w:jc w:val="both"/>
        <w:rPr>
          <w:rStyle w:val="Subst0"/>
          <w:rFonts w:ascii="Arial" w:hAnsi="Arial" w:cs="Arial"/>
          <w:b w:val="0"/>
          <w:bCs/>
          <w:i w:val="0"/>
          <w:iCs/>
          <w:sz w:val="20"/>
          <w:szCs w:val="20"/>
        </w:rPr>
      </w:pPr>
      <w:r w:rsidRPr="00524101">
        <w:rPr>
          <w:rStyle w:val="Subst0"/>
          <w:rFonts w:ascii="Arial" w:hAnsi="Arial" w:cs="Arial"/>
          <w:b w:val="0"/>
          <w:bCs/>
          <w:i w:val="0"/>
          <w:iCs/>
          <w:sz w:val="20"/>
          <w:szCs w:val="20"/>
        </w:rPr>
        <w:t>Общество с ограниченной ответственностью «Правоурмийское» основано в 2007 г. путем выделения из Общества с ограниченной ответственностью «</w:t>
      </w:r>
      <w:proofErr w:type="spellStart"/>
      <w:r w:rsidRPr="00524101">
        <w:rPr>
          <w:rStyle w:val="Subst0"/>
          <w:rFonts w:ascii="Arial" w:hAnsi="Arial" w:cs="Arial"/>
          <w:b w:val="0"/>
          <w:bCs/>
          <w:i w:val="0"/>
          <w:iCs/>
          <w:sz w:val="20"/>
          <w:szCs w:val="20"/>
        </w:rPr>
        <w:t>Востоколово</w:t>
      </w:r>
      <w:proofErr w:type="spellEnd"/>
      <w:r w:rsidRPr="00524101">
        <w:rPr>
          <w:rStyle w:val="Subst0"/>
          <w:rFonts w:ascii="Arial" w:hAnsi="Arial" w:cs="Arial"/>
          <w:b w:val="0"/>
          <w:bCs/>
          <w:i w:val="0"/>
          <w:iCs/>
          <w:sz w:val="20"/>
          <w:szCs w:val="20"/>
        </w:rPr>
        <w:t>». Основн</w:t>
      </w:r>
      <w:r w:rsidR="00905C9F" w:rsidRPr="00524101">
        <w:rPr>
          <w:rStyle w:val="Subst0"/>
          <w:rFonts w:ascii="Arial" w:hAnsi="Arial" w:cs="Arial"/>
          <w:b w:val="0"/>
          <w:bCs/>
          <w:i w:val="0"/>
          <w:iCs/>
          <w:sz w:val="20"/>
          <w:szCs w:val="20"/>
        </w:rPr>
        <w:t>ым</w:t>
      </w:r>
      <w:r w:rsidRPr="00524101">
        <w:rPr>
          <w:rStyle w:val="Subst0"/>
          <w:rFonts w:ascii="Arial" w:hAnsi="Arial" w:cs="Arial"/>
          <w:b w:val="0"/>
          <w:bCs/>
          <w:i w:val="0"/>
          <w:iCs/>
          <w:sz w:val="20"/>
          <w:szCs w:val="20"/>
        </w:rPr>
        <w:t xml:space="preserve"> вид</w:t>
      </w:r>
      <w:r w:rsidR="00905C9F" w:rsidRPr="00524101">
        <w:rPr>
          <w:rStyle w:val="Subst0"/>
          <w:rFonts w:ascii="Arial" w:hAnsi="Arial" w:cs="Arial"/>
          <w:b w:val="0"/>
          <w:bCs/>
          <w:i w:val="0"/>
          <w:iCs/>
          <w:sz w:val="20"/>
          <w:szCs w:val="20"/>
        </w:rPr>
        <w:t>ом</w:t>
      </w:r>
      <w:r w:rsidRPr="00524101">
        <w:rPr>
          <w:rStyle w:val="Subst0"/>
          <w:rFonts w:ascii="Arial" w:hAnsi="Arial" w:cs="Arial"/>
          <w:b w:val="0"/>
          <w:bCs/>
          <w:i w:val="0"/>
          <w:iCs/>
          <w:sz w:val="20"/>
          <w:szCs w:val="20"/>
        </w:rPr>
        <w:t xml:space="preserve"> деятельности предприятия является добыча и переработка оловосодержащих и медных руд.</w:t>
      </w:r>
      <w:r w:rsidRPr="00524101">
        <w:rPr>
          <w:rStyle w:val="Subst0"/>
          <w:rFonts w:ascii="Arial" w:hAnsi="Arial" w:cs="Arial"/>
          <w:b w:val="0"/>
          <w:bCs/>
          <w:i w:val="0"/>
          <w:iCs/>
          <w:sz w:val="20"/>
          <w:szCs w:val="20"/>
        </w:rPr>
        <w:br/>
      </w:r>
    </w:p>
    <w:p w14:paraId="0BA5AE08" w14:textId="5DF383C2" w:rsidR="0063352C" w:rsidRPr="00524101" w:rsidRDefault="001A09A7" w:rsidP="00775DA2">
      <w:pPr>
        <w:widowControl w:val="0"/>
        <w:spacing w:afterLines="30" w:after="72" w:line="240" w:lineRule="auto"/>
        <w:jc w:val="both"/>
        <w:rPr>
          <w:rFonts w:ascii="Arial" w:hAnsi="Arial" w:cs="Arial"/>
          <w:b/>
          <w:i/>
          <w:sz w:val="20"/>
          <w:szCs w:val="20"/>
        </w:rPr>
      </w:pPr>
      <w:r w:rsidRPr="00524101">
        <w:rPr>
          <w:rStyle w:val="Subst0"/>
          <w:rFonts w:ascii="Arial" w:hAnsi="Arial" w:cs="Arial"/>
          <w:b w:val="0"/>
          <w:bCs/>
          <w:i w:val="0"/>
          <w:iCs/>
          <w:sz w:val="20"/>
          <w:szCs w:val="20"/>
        </w:rPr>
        <w:t xml:space="preserve">Свою основную деятельность общество осуществляет на </w:t>
      </w:r>
      <w:proofErr w:type="spellStart"/>
      <w:r w:rsidRPr="00524101">
        <w:rPr>
          <w:rStyle w:val="Subst0"/>
          <w:rFonts w:ascii="Arial" w:hAnsi="Arial" w:cs="Arial"/>
          <w:b w:val="0"/>
          <w:bCs/>
          <w:i w:val="0"/>
          <w:iCs/>
          <w:sz w:val="20"/>
          <w:szCs w:val="20"/>
        </w:rPr>
        <w:t>Правоурмийском</w:t>
      </w:r>
      <w:proofErr w:type="spellEnd"/>
      <w:r w:rsidRPr="00524101">
        <w:rPr>
          <w:rStyle w:val="Subst0"/>
          <w:rFonts w:ascii="Arial" w:hAnsi="Arial" w:cs="Arial"/>
          <w:b w:val="0"/>
          <w:bCs/>
          <w:i w:val="0"/>
          <w:iCs/>
          <w:sz w:val="20"/>
          <w:szCs w:val="20"/>
        </w:rPr>
        <w:t xml:space="preserve"> оловорудном месторождении, которое находится на территории </w:t>
      </w:r>
      <w:proofErr w:type="spellStart"/>
      <w:r w:rsidRPr="00524101">
        <w:rPr>
          <w:rStyle w:val="Subst0"/>
          <w:rFonts w:ascii="Arial" w:hAnsi="Arial" w:cs="Arial"/>
          <w:b w:val="0"/>
          <w:bCs/>
          <w:i w:val="0"/>
          <w:iCs/>
          <w:sz w:val="20"/>
          <w:szCs w:val="20"/>
        </w:rPr>
        <w:t>Верхнебуреинского</w:t>
      </w:r>
      <w:proofErr w:type="spellEnd"/>
      <w:r w:rsidRPr="00524101">
        <w:rPr>
          <w:rStyle w:val="Subst0"/>
          <w:rFonts w:ascii="Arial" w:hAnsi="Arial" w:cs="Arial"/>
          <w:b w:val="0"/>
          <w:bCs/>
          <w:i w:val="0"/>
          <w:iCs/>
          <w:sz w:val="20"/>
          <w:szCs w:val="20"/>
        </w:rPr>
        <w:t xml:space="preserve"> района Хабаровского края России и расположено на южных отрогах </w:t>
      </w:r>
      <w:proofErr w:type="spellStart"/>
      <w:r w:rsidRPr="00524101">
        <w:rPr>
          <w:rStyle w:val="Subst0"/>
          <w:rFonts w:ascii="Arial" w:hAnsi="Arial" w:cs="Arial"/>
          <w:b w:val="0"/>
          <w:bCs/>
          <w:i w:val="0"/>
          <w:iCs/>
          <w:sz w:val="20"/>
          <w:szCs w:val="20"/>
        </w:rPr>
        <w:t>Баджальского</w:t>
      </w:r>
      <w:proofErr w:type="spellEnd"/>
      <w:r w:rsidRPr="00524101">
        <w:rPr>
          <w:rStyle w:val="Subst0"/>
          <w:rFonts w:ascii="Arial" w:hAnsi="Arial" w:cs="Arial"/>
          <w:b w:val="0"/>
          <w:bCs/>
          <w:i w:val="0"/>
          <w:iCs/>
          <w:sz w:val="20"/>
          <w:szCs w:val="20"/>
        </w:rPr>
        <w:t xml:space="preserve"> хребта, являющегося водоразделом между ре</w:t>
      </w:r>
      <w:r w:rsidR="00836BF9" w:rsidRPr="00524101">
        <w:rPr>
          <w:rStyle w:val="Subst0"/>
          <w:rFonts w:ascii="Arial" w:hAnsi="Arial" w:cs="Arial"/>
          <w:b w:val="0"/>
          <w:bCs/>
          <w:i w:val="0"/>
          <w:iCs/>
          <w:sz w:val="20"/>
          <w:szCs w:val="20"/>
        </w:rPr>
        <w:t xml:space="preserve">ками </w:t>
      </w:r>
      <w:proofErr w:type="spellStart"/>
      <w:r w:rsidR="00836BF9" w:rsidRPr="00524101">
        <w:rPr>
          <w:rStyle w:val="Subst0"/>
          <w:rFonts w:ascii="Arial" w:hAnsi="Arial" w:cs="Arial"/>
          <w:b w:val="0"/>
          <w:bCs/>
          <w:i w:val="0"/>
          <w:iCs/>
          <w:sz w:val="20"/>
          <w:szCs w:val="20"/>
        </w:rPr>
        <w:t>Амгунь</w:t>
      </w:r>
      <w:proofErr w:type="spellEnd"/>
      <w:r w:rsidR="00836BF9" w:rsidRPr="00524101">
        <w:rPr>
          <w:rStyle w:val="Subst0"/>
          <w:rFonts w:ascii="Arial" w:hAnsi="Arial" w:cs="Arial"/>
          <w:b w:val="0"/>
          <w:bCs/>
          <w:i w:val="0"/>
          <w:iCs/>
          <w:sz w:val="20"/>
          <w:szCs w:val="20"/>
        </w:rPr>
        <w:t xml:space="preserve">, Урми, Горин и Кур. </w:t>
      </w:r>
      <w:r w:rsidRPr="00524101">
        <w:rPr>
          <w:rStyle w:val="Subst0"/>
          <w:rFonts w:ascii="Arial" w:hAnsi="Arial" w:cs="Arial"/>
          <w:b w:val="0"/>
          <w:bCs/>
          <w:i w:val="0"/>
          <w:iCs/>
          <w:sz w:val="20"/>
          <w:szCs w:val="20"/>
        </w:rPr>
        <w:t>В соответствии с Уставом общества (п. 3.1. статьи 3) целью создания Общества является получение прибыли и насыщение рынка товарами и услугами.</w:t>
      </w:r>
      <w:r w:rsidRPr="00524101">
        <w:rPr>
          <w:rStyle w:val="Subst0"/>
          <w:rFonts w:ascii="Arial" w:hAnsi="Arial" w:cs="Arial"/>
          <w:b w:val="0"/>
          <w:bCs/>
          <w:i w:val="0"/>
          <w:iCs/>
          <w:sz w:val="20"/>
          <w:szCs w:val="20"/>
        </w:rPr>
        <w:br/>
      </w:r>
    </w:p>
    <w:p w14:paraId="724BC043" w14:textId="77777777" w:rsidR="008819B7" w:rsidRPr="00524101" w:rsidRDefault="008819B7" w:rsidP="00775DA2">
      <w:pPr>
        <w:pStyle w:val="ac"/>
        <w:numPr>
          <w:ilvl w:val="1"/>
          <w:numId w:val="20"/>
        </w:numPr>
        <w:tabs>
          <w:tab w:val="clear" w:pos="360"/>
          <w:tab w:val="num" w:pos="0"/>
          <w:tab w:val="num" w:pos="284"/>
        </w:tabs>
        <w:autoSpaceDE/>
        <w:autoSpaceDN/>
        <w:spacing w:afterLines="30" w:after="72"/>
        <w:ind w:left="0"/>
        <w:jc w:val="both"/>
        <w:rPr>
          <w:rFonts w:ascii="Arial" w:hAnsi="Arial" w:cs="Arial"/>
          <w:sz w:val="20"/>
          <w:szCs w:val="20"/>
        </w:rPr>
      </w:pPr>
      <w:r w:rsidRPr="00524101">
        <w:rPr>
          <w:rFonts w:ascii="Arial" w:hAnsi="Arial" w:cs="Arial"/>
          <w:sz w:val="20"/>
          <w:szCs w:val="20"/>
        </w:rPr>
        <w:t>Юридический и фактический адрес: 682711, пос. Солнечный Хабаровского края, ул. Ленина, д.27</w:t>
      </w:r>
    </w:p>
    <w:p w14:paraId="411C3148" w14:textId="77777777"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Полное наименование - общество с ограниченной ответственностью «Правоурмийское»</w:t>
      </w:r>
    </w:p>
    <w:p w14:paraId="719B7DE1" w14:textId="77777777"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Краткое наименование – ООО «Правоурмийское»</w:t>
      </w:r>
    </w:p>
    <w:p w14:paraId="75392210" w14:textId="77777777"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Юридический и фактический адрес: 682711, пос. Солнечный Хабаровского края, ул. Ленина, д.27</w:t>
      </w:r>
    </w:p>
    <w:p w14:paraId="2BDCAD6F" w14:textId="77777777"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 xml:space="preserve">Дата государственной регистрации: Общество зарегистрировано ИФНС МРУ № 2 по Хабаровскому краю 21.03.2007г. </w:t>
      </w:r>
      <w:proofErr w:type="gramStart"/>
      <w:r w:rsidRPr="00524101">
        <w:rPr>
          <w:rFonts w:ascii="Arial" w:hAnsi="Arial" w:cs="Arial"/>
          <w:sz w:val="20"/>
          <w:szCs w:val="20"/>
        </w:rPr>
        <w:t>№  Свидетельство</w:t>
      </w:r>
      <w:proofErr w:type="gramEnd"/>
      <w:r w:rsidRPr="00524101">
        <w:rPr>
          <w:rFonts w:ascii="Arial" w:hAnsi="Arial" w:cs="Arial"/>
          <w:sz w:val="20"/>
          <w:szCs w:val="20"/>
        </w:rPr>
        <w:t xml:space="preserve"> о государственной регистрации серия 27  № 001458272. Основной государственный регистрационный </w:t>
      </w:r>
      <w:proofErr w:type="gramStart"/>
      <w:r w:rsidRPr="00524101">
        <w:rPr>
          <w:rFonts w:ascii="Arial" w:hAnsi="Arial" w:cs="Arial"/>
          <w:sz w:val="20"/>
          <w:szCs w:val="20"/>
        </w:rPr>
        <w:t>номер  ОГРН</w:t>
      </w:r>
      <w:proofErr w:type="gramEnd"/>
      <w:r w:rsidRPr="00524101">
        <w:rPr>
          <w:rFonts w:ascii="Arial" w:hAnsi="Arial" w:cs="Arial"/>
          <w:sz w:val="20"/>
          <w:szCs w:val="20"/>
        </w:rPr>
        <w:t xml:space="preserve"> 1072717000179.</w:t>
      </w:r>
    </w:p>
    <w:p w14:paraId="4BF64B46" w14:textId="77777777"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Свидетельство о постановке на налоговый учет по месту нахождения Организации серия № 27 001420370 от 21 марта 2007 года, выдано ИФНС МРУ № 2 Хабаровского края. ИНН – 2717015290, КПП – 271701001.</w:t>
      </w:r>
    </w:p>
    <w:p w14:paraId="42B28F00" w14:textId="0D40287B"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Уставный капитал 15600 тыс</w:t>
      </w:r>
      <w:r w:rsidR="00836BF9" w:rsidRPr="00524101">
        <w:rPr>
          <w:rFonts w:ascii="Arial" w:hAnsi="Arial" w:cs="Arial"/>
          <w:sz w:val="20"/>
          <w:szCs w:val="20"/>
        </w:rPr>
        <w:t xml:space="preserve">яч </w:t>
      </w:r>
      <w:r w:rsidRPr="00524101">
        <w:rPr>
          <w:rFonts w:ascii="Arial" w:hAnsi="Arial" w:cs="Arial"/>
          <w:sz w:val="20"/>
          <w:szCs w:val="20"/>
        </w:rPr>
        <w:t>руб</w:t>
      </w:r>
      <w:r w:rsidR="00836BF9" w:rsidRPr="00524101">
        <w:rPr>
          <w:rFonts w:ascii="Arial" w:hAnsi="Arial" w:cs="Arial"/>
          <w:sz w:val="20"/>
          <w:szCs w:val="20"/>
        </w:rPr>
        <w:t>лей</w:t>
      </w:r>
      <w:r w:rsidRPr="00524101">
        <w:rPr>
          <w:rFonts w:ascii="Arial" w:hAnsi="Arial" w:cs="Arial"/>
          <w:sz w:val="20"/>
          <w:szCs w:val="20"/>
        </w:rPr>
        <w:t>.</w:t>
      </w:r>
    </w:p>
    <w:p w14:paraId="5724D348" w14:textId="77777777"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 xml:space="preserve">Предприятие подлежит обязательному аудиту на основании Федерального закона от 31 </w:t>
      </w:r>
      <w:proofErr w:type="gramStart"/>
      <w:r w:rsidRPr="00524101">
        <w:rPr>
          <w:rFonts w:ascii="Arial" w:hAnsi="Arial" w:cs="Arial"/>
          <w:sz w:val="20"/>
          <w:szCs w:val="20"/>
        </w:rPr>
        <w:t>декабря  2008</w:t>
      </w:r>
      <w:proofErr w:type="gramEnd"/>
      <w:r w:rsidRPr="00524101">
        <w:rPr>
          <w:rFonts w:ascii="Arial" w:hAnsi="Arial" w:cs="Arial"/>
          <w:sz w:val="20"/>
          <w:szCs w:val="20"/>
        </w:rPr>
        <w:t xml:space="preserve"> г. № 307-ФЗ «Об аудиторской деятельности». </w:t>
      </w:r>
    </w:p>
    <w:p w14:paraId="327DCB3F" w14:textId="77777777" w:rsidR="00836BF9"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Численность работающих на 31.12.2016 г. –</w:t>
      </w:r>
      <w:r w:rsidR="00836BF9" w:rsidRPr="00524101">
        <w:rPr>
          <w:rFonts w:ascii="Arial" w:hAnsi="Arial" w:cs="Arial"/>
          <w:sz w:val="20"/>
          <w:szCs w:val="20"/>
        </w:rPr>
        <w:t xml:space="preserve"> </w:t>
      </w:r>
      <w:r w:rsidRPr="00524101">
        <w:rPr>
          <w:rFonts w:ascii="Arial" w:hAnsi="Arial" w:cs="Arial"/>
          <w:sz w:val="20"/>
          <w:szCs w:val="20"/>
        </w:rPr>
        <w:t xml:space="preserve">38 человек. </w:t>
      </w:r>
    </w:p>
    <w:p w14:paraId="3ACA5AA8" w14:textId="1EEB06E1"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Среднесписочная численность за 2016 г.- 135 человек.</w:t>
      </w:r>
    </w:p>
    <w:p w14:paraId="0004AF49" w14:textId="77777777"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Исполнительный орган ООО «Правоурмийское» – генеральный директор предприятия.</w:t>
      </w:r>
    </w:p>
    <w:p w14:paraId="4EC5253D" w14:textId="27DFCA12" w:rsidR="007B3B23" w:rsidRPr="00524101" w:rsidRDefault="007B3B23" w:rsidP="00775DA2">
      <w:pPr>
        <w:pStyle w:val="ac"/>
        <w:tabs>
          <w:tab w:val="num" w:pos="0"/>
        </w:tabs>
        <w:spacing w:afterLines="30" w:after="72"/>
        <w:ind w:left="0"/>
        <w:rPr>
          <w:rFonts w:ascii="Arial" w:hAnsi="Arial" w:cs="Arial"/>
          <w:sz w:val="20"/>
          <w:szCs w:val="20"/>
        </w:rPr>
      </w:pPr>
      <w:r w:rsidRPr="00524101">
        <w:rPr>
          <w:rFonts w:ascii="Arial" w:hAnsi="Arial" w:cs="Arial"/>
          <w:sz w:val="20"/>
          <w:szCs w:val="20"/>
        </w:rPr>
        <w:t xml:space="preserve">В 2016 г. Обществом руководил генеральный директор Колесов Е.А. Размер начисленной </w:t>
      </w:r>
      <w:proofErr w:type="gramStart"/>
      <w:r w:rsidRPr="00524101">
        <w:rPr>
          <w:rFonts w:ascii="Arial" w:hAnsi="Arial" w:cs="Arial"/>
          <w:sz w:val="20"/>
          <w:szCs w:val="20"/>
        </w:rPr>
        <w:t>заработной  Колесова</w:t>
      </w:r>
      <w:proofErr w:type="gramEnd"/>
      <w:r w:rsidRPr="00524101">
        <w:rPr>
          <w:rFonts w:ascii="Arial" w:hAnsi="Arial" w:cs="Arial"/>
          <w:sz w:val="20"/>
          <w:szCs w:val="20"/>
        </w:rPr>
        <w:t xml:space="preserve"> Е.А. в 2016г.- 609 383,99 руб. Генеральный директор Цыба Д.А. Размер начисленной заработной платы  Цыба Д.А.-</w:t>
      </w:r>
      <w:r w:rsidR="00836BF9" w:rsidRPr="00524101">
        <w:rPr>
          <w:rFonts w:ascii="Arial" w:hAnsi="Arial" w:cs="Arial"/>
          <w:sz w:val="20"/>
          <w:szCs w:val="20"/>
        </w:rPr>
        <w:t xml:space="preserve"> </w:t>
      </w:r>
      <w:r w:rsidRPr="00524101">
        <w:rPr>
          <w:rFonts w:ascii="Arial" w:hAnsi="Arial" w:cs="Arial"/>
          <w:sz w:val="20"/>
          <w:szCs w:val="20"/>
        </w:rPr>
        <w:t>2 582 604,36 руб.</w:t>
      </w:r>
    </w:p>
    <w:p w14:paraId="345803DD" w14:textId="4F57D487"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Основной вид деятельности: добыча и обогащение оловянной руды</w:t>
      </w:r>
      <w:r w:rsidR="00836BF9" w:rsidRPr="00524101">
        <w:rPr>
          <w:rFonts w:ascii="Arial" w:hAnsi="Arial" w:cs="Arial"/>
          <w:sz w:val="20"/>
          <w:szCs w:val="20"/>
        </w:rPr>
        <w:t>.</w:t>
      </w:r>
    </w:p>
    <w:p w14:paraId="2F990EAD" w14:textId="77811D86" w:rsidR="007B3B23" w:rsidRPr="00524101" w:rsidRDefault="007B3B23" w:rsidP="00775DA2">
      <w:pPr>
        <w:pStyle w:val="ac"/>
        <w:numPr>
          <w:ilvl w:val="1"/>
          <w:numId w:val="20"/>
        </w:numPr>
        <w:autoSpaceDE/>
        <w:autoSpaceDN/>
        <w:spacing w:afterLines="30" w:after="72"/>
        <w:ind w:left="0"/>
        <w:jc w:val="both"/>
        <w:rPr>
          <w:rFonts w:ascii="Arial" w:hAnsi="Arial" w:cs="Arial"/>
          <w:sz w:val="20"/>
          <w:szCs w:val="20"/>
        </w:rPr>
      </w:pPr>
      <w:r w:rsidRPr="00524101">
        <w:rPr>
          <w:rFonts w:ascii="Arial" w:hAnsi="Arial" w:cs="Arial"/>
          <w:sz w:val="20"/>
          <w:szCs w:val="20"/>
        </w:rPr>
        <w:t>Основной вид продукции: оловянный концентрат</w:t>
      </w:r>
      <w:r w:rsidR="00836BF9" w:rsidRPr="00524101">
        <w:rPr>
          <w:rFonts w:ascii="Arial" w:hAnsi="Arial" w:cs="Arial"/>
          <w:sz w:val="20"/>
          <w:szCs w:val="20"/>
        </w:rPr>
        <w:t>.</w:t>
      </w:r>
    </w:p>
    <w:p w14:paraId="1DD4D113" w14:textId="6DE4B495" w:rsidR="007B3B23" w:rsidRPr="00524101" w:rsidRDefault="007B3B23" w:rsidP="00775DA2">
      <w:pPr>
        <w:spacing w:afterLines="30" w:after="72"/>
        <w:rPr>
          <w:rFonts w:ascii="Arial" w:hAnsi="Arial" w:cs="Arial"/>
          <w:sz w:val="20"/>
          <w:szCs w:val="20"/>
        </w:rPr>
      </w:pPr>
      <w:r w:rsidRPr="00524101">
        <w:rPr>
          <w:rFonts w:ascii="Arial" w:hAnsi="Arial" w:cs="Arial"/>
          <w:sz w:val="20"/>
          <w:szCs w:val="20"/>
        </w:rPr>
        <w:t xml:space="preserve">Лицензия на право пользования недрами Вид-ТЭ, серия ХАБ, номер 14585 Добыча олова и попутных компонентов на </w:t>
      </w:r>
      <w:proofErr w:type="spellStart"/>
      <w:r w:rsidRPr="00524101">
        <w:rPr>
          <w:rFonts w:ascii="Arial" w:hAnsi="Arial" w:cs="Arial"/>
          <w:sz w:val="20"/>
          <w:szCs w:val="20"/>
        </w:rPr>
        <w:t>Правоурмийском</w:t>
      </w:r>
      <w:proofErr w:type="spellEnd"/>
      <w:r w:rsidRPr="00524101">
        <w:rPr>
          <w:rFonts w:ascii="Arial" w:hAnsi="Arial" w:cs="Arial"/>
          <w:sz w:val="20"/>
          <w:szCs w:val="20"/>
        </w:rPr>
        <w:t xml:space="preserve"> месторождении</w:t>
      </w:r>
      <w:r w:rsidR="00836BF9" w:rsidRPr="00524101">
        <w:rPr>
          <w:rFonts w:ascii="Arial" w:hAnsi="Arial" w:cs="Arial"/>
          <w:sz w:val="20"/>
          <w:szCs w:val="20"/>
        </w:rPr>
        <w:t xml:space="preserve"> з</w:t>
      </w:r>
      <w:r w:rsidRPr="00524101">
        <w:rPr>
          <w:rFonts w:ascii="Arial" w:hAnsi="Arial" w:cs="Arial"/>
          <w:sz w:val="20"/>
          <w:szCs w:val="20"/>
        </w:rPr>
        <w:t>арегистрирована 13.10.2008г.</w:t>
      </w:r>
    </w:p>
    <w:p w14:paraId="086591A9" w14:textId="77777777" w:rsidR="007B3B23" w:rsidRPr="00524101" w:rsidRDefault="007B3B23" w:rsidP="00775DA2">
      <w:pPr>
        <w:spacing w:afterLines="30" w:after="72"/>
        <w:rPr>
          <w:rFonts w:ascii="Arial" w:hAnsi="Arial" w:cs="Arial"/>
          <w:sz w:val="20"/>
          <w:szCs w:val="20"/>
        </w:rPr>
      </w:pPr>
      <w:r w:rsidRPr="00524101">
        <w:rPr>
          <w:rFonts w:ascii="Arial" w:hAnsi="Arial" w:cs="Arial"/>
          <w:sz w:val="20"/>
          <w:szCs w:val="20"/>
        </w:rPr>
        <w:t>Срок окончания лицензии 31.12.2019 г.</w:t>
      </w:r>
    </w:p>
    <w:p w14:paraId="5A94DD4E" w14:textId="77777777" w:rsidR="00421A43" w:rsidRPr="00524101" w:rsidRDefault="00421A43" w:rsidP="00775DA2">
      <w:pPr>
        <w:widowControl w:val="0"/>
        <w:spacing w:afterLines="30" w:after="72" w:line="240" w:lineRule="auto"/>
        <w:jc w:val="both"/>
        <w:rPr>
          <w:rFonts w:ascii="Arial" w:hAnsi="Arial" w:cs="Arial"/>
          <w:sz w:val="20"/>
          <w:szCs w:val="20"/>
        </w:rPr>
      </w:pPr>
    </w:p>
    <w:bookmarkEnd w:id="3"/>
    <w:p w14:paraId="66D92A84"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b/>
          <w:sz w:val="20"/>
          <w:szCs w:val="20"/>
        </w:rPr>
      </w:pPr>
      <w:r w:rsidRPr="00524101">
        <w:rPr>
          <w:rFonts w:ascii="Arial" w:hAnsi="Arial" w:cs="Arial"/>
          <w:b/>
          <w:sz w:val="20"/>
          <w:szCs w:val="20"/>
        </w:rPr>
        <w:t>Основные виды деятельности:</w:t>
      </w:r>
    </w:p>
    <w:p w14:paraId="3AC2B9A6"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добыча и обогащение оловянной руды;</w:t>
      </w:r>
    </w:p>
    <w:p w14:paraId="5B58E5A0"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xml:space="preserve">- добыча и обогащение вольфраммолибденовой руды; </w:t>
      </w:r>
    </w:p>
    <w:p w14:paraId="7C6E2089"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добыча руд цветных металлов, кроме урановой и ториевой руд;</w:t>
      </w:r>
    </w:p>
    <w:p w14:paraId="27E319D0"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разработка месторождений руд цветных металлов открытым и закрытым способами;</w:t>
      </w:r>
    </w:p>
    <w:p w14:paraId="4E6205B9"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реализация на внутреннем и внешнем рынке цветных и редких металлов, их концентратов и соединений, руд, сплавов и припоев, а также иных материалов и оборудования;</w:t>
      </w:r>
    </w:p>
    <w:p w14:paraId="218256C9"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xml:space="preserve">- добыча руды, производство металлов и концентратов, изделий из них; </w:t>
      </w:r>
    </w:p>
    <w:p w14:paraId="204828ED"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изготовление, монтаж, наладка и ремонт бурового, геологоразведочного, горно-шахтного оборудования, взрывозащитного электротехнического оборудования, аппаратуры и систем контроля, противоаварийной защиты и сигнализации, подъемных сооружений, а также котлов, сосудов и трубопроводов, работающих под давлением, электрического и высоковольтного оборудования;</w:t>
      </w:r>
    </w:p>
    <w:p w14:paraId="0B56BFA7"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испытание, хранение и применение промышленных взрывчатых материалов, изделий из них, оборудования и приборов, используемых при взрывных работах, а также изготовление простейших гранулированных и водосодержащих взрывчатых веществ;</w:t>
      </w:r>
    </w:p>
    <w:p w14:paraId="1A031BF3"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производство маркшейдерских работ при пользовании недрами;</w:t>
      </w:r>
    </w:p>
    <w:p w14:paraId="0453E830"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транспортировка опасных грузов железнодорожным транспортом, изготовление, эксплуатация и ремонт технических систем и устройств, обеспечивающих безопасность движения на железнодорожных дорогах;</w:t>
      </w:r>
    </w:p>
    <w:p w14:paraId="21FF21AD"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выполнение необходимого комплекса геологоразведочных работ по разведке, подсчету запасов полезных ископаемых;</w:t>
      </w:r>
    </w:p>
    <w:p w14:paraId="53BBB214"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обучение специалистов и повышение их квалификации, подготовка кадров для потенциально опасных промышленных производств и объектов;</w:t>
      </w:r>
    </w:p>
    <w:p w14:paraId="62AB8700"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выполнение инженерно-геологических и инженерно-геодезических изысканий;</w:t>
      </w:r>
    </w:p>
    <w:p w14:paraId="6966EDC1"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xml:space="preserve">- производство и реализация строительных материалов, щебня, стальных конструкций, конструкций и изделий из бетона и сборного железобетона, производство и реализация товарного бетона и раствора асфальта, деревянных строительных конструкций и изделий, инвентаря, оснастки, </w:t>
      </w:r>
      <w:proofErr w:type="spellStart"/>
      <w:r w:rsidRPr="00524101">
        <w:rPr>
          <w:rFonts w:ascii="Arial" w:hAnsi="Arial" w:cs="Arial"/>
          <w:sz w:val="20"/>
          <w:szCs w:val="20"/>
        </w:rPr>
        <w:t>металлоформ</w:t>
      </w:r>
      <w:proofErr w:type="spellEnd"/>
      <w:r w:rsidRPr="00524101">
        <w:rPr>
          <w:rFonts w:ascii="Arial" w:hAnsi="Arial" w:cs="Arial"/>
          <w:sz w:val="20"/>
          <w:szCs w:val="20"/>
        </w:rPr>
        <w:t>, вентиляционных, электромонтажных изделий и заготовок;</w:t>
      </w:r>
    </w:p>
    <w:p w14:paraId="2CBBEE64" w14:textId="77777777" w:rsidR="00C51252" w:rsidRPr="00524101" w:rsidRDefault="00C51252" w:rsidP="00775DA2">
      <w:pPr>
        <w:widowControl w:val="0"/>
        <w:spacing w:afterLines="30" w:after="72" w:line="240" w:lineRule="auto"/>
        <w:jc w:val="both"/>
        <w:rPr>
          <w:rFonts w:ascii="Arial" w:hAnsi="Arial" w:cs="Arial"/>
          <w:sz w:val="20"/>
          <w:szCs w:val="20"/>
        </w:rPr>
      </w:pPr>
    </w:p>
    <w:p w14:paraId="40B52DAC"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b/>
          <w:sz w:val="20"/>
          <w:szCs w:val="20"/>
        </w:rPr>
      </w:pPr>
      <w:r w:rsidRPr="00524101">
        <w:rPr>
          <w:rFonts w:ascii="Arial" w:hAnsi="Arial" w:cs="Arial"/>
          <w:b/>
          <w:sz w:val="20"/>
          <w:szCs w:val="20"/>
        </w:rPr>
        <w:t xml:space="preserve">Обособленные подразделения: </w:t>
      </w:r>
    </w:p>
    <w:p w14:paraId="01A5F3EF" w14:textId="77777777" w:rsidR="00C51252" w:rsidRPr="00524101" w:rsidRDefault="00C51252"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Общество не имеет филиалов и представительств.</w:t>
      </w:r>
    </w:p>
    <w:p w14:paraId="568BC022" w14:textId="77777777" w:rsidR="00C51252" w:rsidRPr="00524101" w:rsidRDefault="00C51252" w:rsidP="00775DA2">
      <w:pPr>
        <w:widowControl w:val="0"/>
        <w:spacing w:afterLines="30" w:after="72" w:line="240" w:lineRule="auto"/>
        <w:jc w:val="both"/>
        <w:rPr>
          <w:rFonts w:ascii="Arial" w:hAnsi="Arial" w:cs="Arial"/>
          <w:sz w:val="20"/>
          <w:szCs w:val="20"/>
        </w:rPr>
      </w:pPr>
    </w:p>
    <w:p w14:paraId="4A56CDEA"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b/>
          <w:sz w:val="20"/>
          <w:szCs w:val="20"/>
        </w:rPr>
      </w:pPr>
      <w:r w:rsidRPr="00524101">
        <w:rPr>
          <w:rFonts w:ascii="Arial" w:hAnsi="Arial" w:cs="Arial"/>
          <w:b/>
          <w:sz w:val="20"/>
          <w:szCs w:val="20"/>
        </w:rPr>
        <w:t>Дочерние и зависимые общества:</w:t>
      </w:r>
    </w:p>
    <w:p w14:paraId="7F266F15" w14:textId="77777777" w:rsidR="00C51252" w:rsidRPr="00524101" w:rsidRDefault="00C51252"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Общество не имеет дочерних и зависимых обществ.</w:t>
      </w:r>
    </w:p>
    <w:p w14:paraId="00807A1C" w14:textId="77777777" w:rsidR="00C51252" w:rsidRPr="00524101" w:rsidRDefault="00C51252" w:rsidP="00775DA2">
      <w:pPr>
        <w:widowControl w:val="0"/>
        <w:spacing w:afterLines="30" w:after="72" w:line="240" w:lineRule="auto"/>
        <w:jc w:val="both"/>
        <w:rPr>
          <w:rFonts w:ascii="Arial" w:hAnsi="Arial" w:cs="Arial"/>
          <w:sz w:val="20"/>
          <w:szCs w:val="20"/>
        </w:rPr>
      </w:pPr>
    </w:p>
    <w:p w14:paraId="5BD932DA" w14:textId="77777777" w:rsidR="00C51252" w:rsidRPr="00524101" w:rsidRDefault="00C51252" w:rsidP="00775DA2">
      <w:pPr>
        <w:pStyle w:val="12"/>
        <w:widowControl w:val="0"/>
        <w:spacing w:afterLines="30" w:after="72" w:line="240" w:lineRule="auto"/>
        <w:ind w:left="0"/>
        <w:jc w:val="both"/>
        <w:rPr>
          <w:rFonts w:ascii="Arial" w:hAnsi="Arial" w:cs="Arial"/>
          <w:b/>
          <w:sz w:val="20"/>
          <w:szCs w:val="20"/>
        </w:rPr>
      </w:pPr>
      <w:r w:rsidRPr="00524101">
        <w:rPr>
          <w:rFonts w:ascii="Arial" w:hAnsi="Arial" w:cs="Arial"/>
          <w:b/>
          <w:sz w:val="20"/>
          <w:szCs w:val="20"/>
        </w:rPr>
        <w:t>Аудитор:</w:t>
      </w:r>
    </w:p>
    <w:p w14:paraId="3680B541" w14:textId="79F0B615"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 xml:space="preserve">Внешний аудит осуществляется независимым аудиторами компании по стандартам российской и международной финансовой отчетности. Аудитор назначается Общим собранием участников по рекомендации Совета директоров компании. </w:t>
      </w:r>
    </w:p>
    <w:p w14:paraId="22862A82" w14:textId="77777777" w:rsidR="00836BF9" w:rsidRPr="00524101" w:rsidRDefault="00C51252"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Аудит финансовой отчетности компании за 201</w:t>
      </w:r>
      <w:r w:rsidR="00C124FA" w:rsidRPr="00524101">
        <w:rPr>
          <w:rFonts w:ascii="Arial" w:hAnsi="Arial" w:cs="Arial"/>
          <w:sz w:val="20"/>
          <w:szCs w:val="20"/>
        </w:rPr>
        <w:t>6</w:t>
      </w:r>
      <w:r w:rsidRPr="00524101">
        <w:rPr>
          <w:rFonts w:ascii="Arial" w:hAnsi="Arial" w:cs="Arial"/>
          <w:sz w:val="20"/>
          <w:szCs w:val="20"/>
        </w:rPr>
        <w:t xml:space="preserve"> год, подготовленной в соответствии с российскими стандартам бухгалтерского учета, был проведён компанией </w:t>
      </w:r>
      <w:r w:rsidRPr="00524101">
        <w:rPr>
          <w:rFonts w:ascii="Arial" w:hAnsi="Arial" w:cs="Arial"/>
          <w:bCs/>
          <w:iCs/>
          <w:sz w:val="20"/>
          <w:szCs w:val="20"/>
        </w:rPr>
        <w:t>ООО "</w:t>
      </w:r>
      <w:proofErr w:type="spellStart"/>
      <w:r w:rsidRPr="00524101">
        <w:rPr>
          <w:rFonts w:ascii="Arial" w:hAnsi="Arial" w:cs="Arial"/>
          <w:bCs/>
          <w:iCs/>
          <w:sz w:val="20"/>
          <w:szCs w:val="20"/>
        </w:rPr>
        <w:t>Росэкспертиза</w:t>
      </w:r>
      <w:proofErr w:type="spellEnd"/>
      <w:r w:rsidRPr="00524101">
        <w:rPr>
          <w:rFonts w:ascii="Arial" w:hAnsi="Arial" w:cs="Arial"/>
          <w:bCs/>
          <w:iCs/>
          <w:sz w:val="20"/>
          <w:szCs w:val="20"/>
        </w:rPr>
        <w:t>".</w:t>
      </w:r>
      <w:r w:rsidRPr="00524101">
        <w:rPr>
          <w:rFonts w:ascii="Arial" w:hAnsi="Arial" w:cs="Arial"/>
          <w:sz w:val="20"/>
          <w:szCs w:val="20"/>
        </w:rPr>
        <w:t xml:space="preserve"> </w:t>
      </w:r>
    </w:p>
    <w:p w14:paraId="02B65EAD" w14:textId="3D4A20F0" w:rsidR="00C51252" w:rsidRPr="00524101" w:rsidRDefault="00C51252"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ООО «</w:t>
      </w:r>
      <w:proofErr w:type="spellStart"/>
      <w:r w:rsidRPr="00524101">
        <w:rPr>
          <w:rFonts w:ascii="Arial" w:hAnsi="Arial" w:cs="Arial"/>
          <w:sz w:val="20"/>
          <w:szCs w:val="20"/>
        </w:rPr>
        <w:t>Росэкспертиза</w:t>
      </w:r>
      <w:proofErr w:type="spellEnd"/>
      <w:r w:rsidRPr="00524101">
        <w:rPr>
          <w:rFonts w:ascii="Arial" w:hAnsi="Arial" w:cs="Arial"/>
          <w:sz w:val="20"/>
          <w:szCs w:val="20"/>
        </w:rPr>
        <w:t xml:space="preserve">» является членом саморегулируемой организации аудиторов НП «Российская Коллегия Аудиторов». Сведения о компании включены в Реестр аудиторов и аудиторских организаций СРО НП «РКА». </w:t>
      </w:r>
    </w:p>
    <w:p w14:paraId="295AC115"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b/>
          <w:bCs/>
          <w:i/>
          <w:iCs/>
          <w:sz w:val="20"/>
          <w:szCs w:val="20"/>
        </w:rPr>
      </w:pPr>
    </w:p>
    <w:p w14:paraId="19ADF8E2" w14:textId="77777777" w:rsidR="00C51252" w:rsidRPr="00524101" w:rsidRDefault="00C51252" w:rsidP="00775DA2">
      <w:pPr>
        <w:widowControl w:val="0"/>
        <w:autoSpaceDE w:val="0"/>
        <w:autoSpaceDN w:val="0"/>
        <w:adjustRightInd w:val="0"/>
        <w:spacing w:afterLines="30" w:after="72" w:line="240" w:lineRule="auto"/>
        <w:contextualSpacing/>
        <w:jc w:val="both"/>
        <w:rPr>
          <w:rFonts w:ascii="Arial" w:hAnsi="Arial" w:cs="Arial"/>
          <w:bCs/>
          <w:iCs/>
          <w:sz w:val="20"/>
          <w:szCs w:val="20"/>
        </w:rPr>
      </w:pPr>
      <w:r w:rsidRPr="00524101">
        <w:rPr>
          <w:rFonts w:ascii="Arial" w:hAnsi="Arial" w:cs="Arial"/>
          <w:bCs/>
          <w:iCs/>
          <w:sz w:val="20"/>
          <w:szCs w:val="20"/>
        </w:rPr>
        <w:t>Общество с ограниченной ответственностью «</w:t>
      </w:r>
      <w:proofErr w:type="spellStart"/>
      <w:r w:rsidRPr="00524101">
        <w:rPr>
          <w:rFonts w:ascii="Arial" w:hAnsi="Arial" w:cs="Arial"/>
          <w:bCs/>
          <w:iCs/>
          <w:sz w:val="20"/>
          <w:szCs w:val="20"/>
        </w:rPr>
        <w:t>Росэкспертиза</w:t>
      </w:r>
      <w:proofErr w:type="spellEnd"/>
      <w:r w:rsidRPr="00524101">
        <w:rPr>
          <w:rFonts w:ascii="Arial" w:hAnsi="Arial" w:cs="Arial"/>
          <w:bCs/>
          <w:iCs/>
          <w:sz w:val="20"/>
          <w:szCs w:val="20"/>
        </w:rPr>
        <w:t>»</w:t>
      </w:r>
    </w:p>
    <w:p w14:paraId="4231ADB3" w14:textId="77777777" w:rsidR="00C51252" w:rsidRPr="00524101" w:rsidRDefault="00C51252" w:rsidP="00775DA2">
      <w:pPr>
        <w:widowControl w:val="0"/>
        <w:autoSpaceDE w:val="0"/>
        <w:autoSpaceDN w:val="0"/>
        <w:adjustRightInd w:val="0"/>
        <w:spacing w:afterLines="30" w:after="72" w:line="240" w:lineRule="auto"/>
        <w:contextualSpacing/>
        <w:jc w:val="both"/>
        <w:rPr>
          <w:rFonts w:ascii="Arial" w:hAnsi="Arial" w:cs="Arial"/>
          <w:bCs/>
          <w:iCs/>
          <w:sz w:val="20"/>
          <w:szCs w:val="20"/>
        </w:rPr>
      </w:pPr>
      <w:r w:rsidRPr="00524101">
        <w:rPr>
          <w:rFonts w:ascii="Arial" w:hAnsi="Arial" w:cs="Arial"/>
          <w:bCs/>
          <w:iCs/>
          <w:sz w:val="20"/>
          <w:szCs w:val="20"/>
        </w:rPr>
        <w:t>г. Москва, ул. Маши Порываевой, 11</w:t>
      </w:r>
    </w:p>
    <w:p w14:paraId="06E17D54" w14:textId="77777777" w:rsidR="00C51252" w:rsidRPr="00524101" w:rsidRDefault="00C51252" w:rsidP="00775DA2">
      <w:pPr>
        <w:widowControl w:val="0"/>
        <w:autoSpaceDE w:val="0"/>
        <w:autoSpaceDN w:val="0"/>
        <w:adjustRightInd w:val="0"/>
        <w:spacing w:afterLines="30" w:after="72" w:line="240" w:lineRule="auto"/>
        <w:contextualSpacing/>
        <w:jc w:val="both"/>
        <w:rPr>
          <w:rFonts w:ascii="Arial" w:hAnsi="Arial" w:cs="Arial"/>
          <w:sz w:val="20"/>
          <w:szCs w:val="20"/>
        </w:rPr>
      </w:pPr>
      <w:r w:rsidRPr="00524101">
        <w:rPr>
          <w:rFonts w:ascii="Arial" w:hAnsi="Arial" w:cs="Arial"/>
          <w:sz w:val="20"/>
          <w:szCs w:val="20"/>
        </w:rPr>
        <w:t>ИНН</w:t>
      </w:r>
      <w:r w:rsidRPr="00524101">
        <w:rPr>
          <w:rFonts w:ascii="Arial" w:hAnsi="Arial" w:cs="Arial"/>
          <w:bCs/>
          <w:iCs/>
          <w:sz w:val="20"/>
          <w:szCs w:val="20"/>
        </w:rPr>
        <w:t xml:space="preserve"> 7708000473</w:t>
      </w:r>
    </w:p>
    <w:p w14:paraId="1391B611" w14:textId="77777777" w:rsidR="00C51252" w:rsidRPr="00524101" w:rsidRDefault="00C51252" w:rsidP="00775DA2">
      <w:pPr>
        <w:widowControl w:val="0"/>
        <w:autoSpaceDE w:val="0"/>
        <w:autoSpaceDN w:val="0"/>
        <w:adjustRightInd w:val="0"/>
        <w:spacing w:afterLines="30" w:after="72" w:line="240" w:lineRule="auto"/>
        <w:contextualSpacing/>
        <w:jc w:val="both"/>
        <w:rPr>
          <w:rFonts w:ascii="Arial" w:hAnsi="Arial" w:cs="Arial"/>
          <w:sz w:val="20"/>
          <w:szCs w:val="20"/>
        </w:rPr>
      </w:pPr>
      <w:r w:rsidRPr="00524101">
        <w:rPr>
          <w:rFonts w:ascii="Arial" w:hAnsi="Arial" w:cs="Arial"/>
          <w:sz w:val="20"/>
          <w:szCs w:val="20"/>
        </w:rPr>
        <w:t>ОГРН</w:t>
      </w:r>
      <w:r w:rsidRPr="00524101">
        <w:rPr>
          <w:rFonts w:ascii="Arial" w:hAnsi="Arial" w:cs="Arial"/>
          <w:bCs/>
          <w:iCs/>
          <w:sz w:val="20"/>
          <w:szCs w:val="20"/>
        </w:rPr>
        <w:t xml:space="preserve"> 1027739273946</w:t>
      </w:r>
    </w:p>
    <w:p w14:paraId="580266A4" w14:textId="77777777" w:rsidR="00C51252" w:rsidRPr="00524101" w:rsidRDefault="00C51252" w:rsidP="00775DA2">
      <w:pPr>
        <w:widowControl w:val="0"/>
        <w:autoSpaceDE w:val="0"/>
        <w:autoSpaceDN w:val="0"/>
        <w:adjustRightInd w:val="0"/>
        <w:spacing w:afterLines="30" w:after="72" w:line="240" w:lineRule="auto"/>
        <w:contextualSpacing/>
        <w:jc w:val="both"/>
        <w:rPr>
          <w:rFonts w:ascii="Arial" w:hAnsi="Arial" w:cs="Arial"/>
          <w:sz w:val="20"/>
          <w:szCs w:val="20"/>
        </w:rPr>
      </w:pPr>
      <w:r w:rsidRPr="00524101">
        <w:rPr>
          <w:rFonts w:ascii="Arial" w:hAnsi="Arial" w:cs="Arial"/>
          <w:sz w:val="20"/>
          <w:szCs w:val="20"/>
        </w:rPr>
        <w:t>Телефон:</w:t>
      </w:r>
      <w:r w:rsidRPr="00524101">
        <w:rPr>
          <w:rFonts w:ascii="Arial" w:hAnsi="Arial" w:cs="Arial"/>
          <w:bCs/>
          <w:iCs/>
          <w:sz w:val="20"/>
          <w:szCs w:val="20"/>
        </w:rPr>
        <w:t xml:space="preserve"> (495) 721-3883</w:t>
      </w:r>
    </w:p>
    <w:p w14:paraId="6F2891D1"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b/>
          <w:bCs/>
          <w:iCs/>
          <w:sz w:val="20"/>
          <w:szCs w:val="20"/>
        </w:rPr>
      </w:pPr>
      <w:r w:rsidRPr="00524101">
        <w:rPr>
          <w:rFonts w:ascii="Arial" w:hAnsi="Arial" w:cs="Arial"/>
          <w:sz w:val="20"/>
          <w:szCs w:val="20"/>
          <w:lang w:val="en-US"/>
        </w:rPr>
        <w:t>E</w:t>
      </w:r>
      <w:r w:rsidRPr="00524101">
        <w:rPr>
          <w:rFonts w:ascii="Arial" w:hAnsi="Arial" w:cs="Arial"/>
          <w:sz w:val="20"/>
          <w:szCs w:val="20"/>
        </w:rPr>
        <w:t>-</w:t>
      </w:r>
      <w:r w:rsidRPr="00524101">
        <w:rPr>
          <w:rFonts w:ascii="Arial" w:hAnsi="Arial" w:cs="Arial"/>
          <w:sz w:val="20"/>
          <w:szCs w:val="20"/>
          <w:lang w:val="en-US"/>
        </w:rPr>
        <w:t>mail</w:t>
      </w:r>
      <w:r w:rsidRPr="00524101">
        <w:rPr>
          <w:rFonts w:ascii="Arial" w:hAnsi="Arial" w:cs="Arial"/>
          <w:sz w:val="20"/>
          <w:szCs w:val="20"/>
        </w:rPr>
        <w:t>:</w:t>
      </w:r>
      <w:r w:rsidRPr="00524101">
        <w:rPr>
          <w:rFonts w:ascii="Arial" w:hAnsi="Arial" w:cs="Arial"/>
          <w:bCs/>
          <w:iCs/>
          <w:sz w:val="20"/>
          <w:szCs w:val="20"/>
        </w:rPr>
        <w:t xml:space="preserve"> sapozhnikova@rosexspertiza.ru</w:t>
      </w:r>
    </w:p>
    <w:p w14:paraId="026F02E1"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bCs/>
          <w:iCs/>
          <w:sz w:val="20"/>
          <w:szCs w:val="20"/>
        </w:rPr>
      </w:pPr>
    </w:p>
    <w:p w14:paraId="77CE2044" w14:textId="77777777" w:rsidR="00C51252" w:rsidRPr="00524101" w:rsidRDefault="00C51252" w:rsidP="00775DA2">
      <w:pPr>
        <w:widowControl w:val="0"/>
        <w:spacing w:afterLines="30" w:after="72" w:line="240" w:lineRule="auto"/>
        <w:jc w:val="both"/>
        <w:rPr>
          <w:rFonts w:ascii="Arial" w:hAnsi="Arial" w:cs="Arial"/>
          <w:b/>
          <w:sz w:val="20"/>
          <w:szCs w:val="20"/>
        </w:rPr>
      </w:pPr>
      <w:r w:rsidRPr="00524101">
        <w:rPr>
          <w:rFonts w:ascii="Arial" w:hAnsi="Arial" w:cs="Arial"/>
          <w:b/>
          <w:sz w:val="20"/>
          <w:szCs w:val="20"/>
        </w:rPr>
        <w:t>Ревизор:</w:t>
      </w:r>
    </w:p>
    <w:p w14:paraId="39B8C931" w14:textId="77777777" w:rsidR="00C51252" w:rsidRPr="00524101" w:rsidRDefault="00C51252"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Кузнецов В</w:t>
      </w:r>
      <w:r w:rsidR="00B264CE" w:rsidRPr="00524101">
        <w:rPr>
          <w:rFonts w:ascii="Arial" w:hAnsi="Arial" w:cs="Arial"/>
          <w:sz w:val="20"/>
          <w:szCs w:val="20"/>
        </w:rPr>
        <w:t>алерий</w:t>
      </w:r>
      <w:r w:rsidRPr="00524101">
        <w:rPr>
          <w:rFonts w:ascii="Arial" w:hAnsi="Arial" w:cs="Arial"/>
          <w:sz w:val="20"/>
          <w:szCs w:val="20"/>
        </w:rPr>
        <w:t xml:space="preserve"> Г</w:t>
      </w:r>
      <w:r w:rsidR="00B264CE" w:rsidRPr="00524101">
        <w:rPr>
          <w:rFonts w:ascii="Arial" w:hAnsi="Arial" w:cs="Arial"/>
          <w:sz w:val="20"/>
          <w:szCs w:val="20"/>
        </w:rPr>
        <w:t>еннадьевич</w:t>
      </w:r>
    </w:p>
    <w:p w14:paraId="4239B192" w14:textId="77777777" w:rsidR="00C51252" w:rsidRPr="006B40CA" w:rsidRDefault="00C51252" w:rsidP="00775DA2">
      <w:pPr>
        <w:widowControl w:val="0"/>
        <w:spacing w:afterLines="30" w:after="72" w:line="240" w:lineRule="auto"/>
        <w:jc w:val="both"/>
        <w:rPr>
          <w:rFonts w:ascii="Arial" w:hAnsi="Arial" w:cs="Arial"/>
          <w:sz w:val="20"/>
          <w:szCs w:val="20"/>
        </w:rPr>
      </w:pPr>
    </w:p>
    <w:p w14:paraId="3A5E170D" w14:textId="77777777" w:rsidR="00C51252" w:rsidRPr="00524101" w:rsidRDefault="00C51252" w:rsidP="00775DA2">
      <w:pPr>
        <w:pStyle w:val="12"/>
        <w:widowControl w:val="0"/>
        <w:spacing w:afterLines="30" w:after="72" w:line="240" w:lineRule="auto"/>
        <w:ind w:left="0"/>
        <w:jc w:val="both"/>
        <w:rPr>
          <w:rFonts w:ascii="Arial" w:hAnsi="Arial" w:cs="Arial"/>
          <w:b/>
          <w:sz w:val="20"/>
          <w:szCs w:val="20"/>
        </w:rPr>
      </w:pPr>
      <w:r w:rsidRPr="00524101">
        <w:rPr>
          <w:rFonts w:ascii="Arial" w:hAnsi="Arial" w:cs="Arial"/>
          <w:b/>
          <w:sz w:val="20"/>
          <w:szCs w:val="20"/>
        </w:rPr>
        <w:t>Реестродержатель</w:t>
      </w:r>
    </w:p>
    <w:p w14:paraId="46A72A2F" w14:textId="77777777" w:rsidR="00C51252" w:rsidRPr="00524101" w:rsidRDefault="00C51252"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Общество самостоятельно ведет реестр участников</w:t>
      </w:r>
    </w:p>
    <w:p w14:paraId="5FDE7C1D" w14:textId="77777777" w:rsidR="00836BF9" w:rsidRPr="00524101" w:rsidRDefault="00836BF9" w:rsidP="00775DA2">
      <w:pPr>
        <w:widowControl w:val="0"/>
        <w:autoSpaceDE w:val="0"/>
        <w:autoSpaceDN w:val="0"/>
        <w:adjustRightInd w:val="0"/>
        <w:spacing w:afterLines="30" w:after="72" w:line="240" w:lineRule="auto"/>
        <w:jc w:val="both"/>
        <w:rPr>
          <w:rFonts w:ascii="Arial" w:hAnsi="Arial" w:cs="Arial"/>
          <w:sz w:val="20"/>
          <w:szCs w:val="20"/>
        </w:rPr>
      </w:pPr>
    </w:p>
    <w:p w14:paraId="754C5812" w14:textId="77777777" w:rsidR="00836BF9" w:rsidRPr="00524101" w:rsidRDefault="00836BF9" w:rsidP="00775DA2">
      <w:pPr>
        <w:widowControl w:val="0"/>
        <w:autoSpaceDE w:val="0"/>
        <w:autoSpaceDN w:val="0"/>
        <w:adjustRightInd w:val="0"/>
        <w:spacing w:afterLines="30" w:after="72" w:line="240" w:lineRule="auto"/>
        <w:jc w:val="both"/>
        <w:rPr>
          <w:rFonts w:ascii="Arial" w:hAnsi="Arial" w:cs="Arial"/>
          <w:sz w:val="20"/>
          <w:szCs w:val="20"/>
        </w:rPr>
      </w:pPr>
    </w:p>
    <w:p w14:paraId="0CDBAE31" w14:textId="77777777" w:rsidR="00836BF9" w:rsidRPr="00524101" w:rsidRDefault="00836BF9" w:rsidP="00775DA2">
      <w:pPr>
        <w:widowControl w:val="0"/>
        <w:autoSpaceDE w:val="0"/>
        <w:autoSpaceDN w:val="0"/>
        <w:adjustRightInd w:val="0"/>
        <w:spacing w:afterLines="30" w:after="72" w:line="240" w:lineRule="auto"/>
        <w:jc w:val="both"/>
        <w:rPr>
          <w:rFonts w:ascii="Arial" w:hAnsi="Arial" w:cs="Arial"/>
          <w:sz w:val="20"/>
          <w:szCs w:val="20"/>
        </w:rPr>
      </w:pPr>
    </w:p>
    <w:p w14:paraId="5C72D487" w14:textId="77777777" w:rsidR="00836BF9" w:rsidRPr="00524101" w:rsidRDefault="00836BF9" w:rsidP="00775DA2">
      <w:pPr>
        <w:widowControl w:val="0"/>
        <w:autoSpaceDE w:val="0"/>
        <w:autoSpaceDN w:val="0"/>
        <w:adjustRightInd w:val="0"/>
        <w:spacing w:afterLines="30" w:after="72" w:line="240" w:lineRule="auto"/>
        <w:jc w:val="both"/>
        <w:rPr>
          <w:rFonts w:ascii="Arial" w:hAnsi="Arial" w:cs="Arial"/>
          <w:sz w:val="20"/>
          <w:szCs w:val="20"/>
        </w:rPr>
      </w:pPr>
    </w:p>
    <w:p w14:paraId="5BDF279C" w14:textId="046B8145" w:rsidR="007E0C19" w:rsidRPr="00524101" w:rsidRDefault="00DE7849" w:rsidP="00775DA2">
      <w:pPr>
        <w:pStyle w:val="3"/>
        <w:keepNext w:val="0"/>
        <w:keepLines w:val="0"/>
        <w:widowControl w:val="0"/>
        <w:spacing w:before="0" w:afterLines="30" w:after="72" w:line="240" w:lineRule="auto"/>
        <w:jc w:val="both"/>
        <w:rPr>
          <w:rFonts w:ascii="Arial" w:hAnsi="Arial" w:cs="Arial"/>
          <w:sz w:val="20"/>
          <w:szCs w:val="20"/>
        </w:rPr>
      </w:pPr>
      <w:bookmarkStart w:id="5" w:name="_Toc357407195"/>
      <w:bookmarkStart w:id="6" w:name="_Toc481152686"/>
      <w:r w:rsidRPr="00524101">
        <w:rPr>
          <w:rFonts w:ascii="Arial" w:hAnsi="Arial" w:cs="Arial"/>
          <w:sz w:val="20"/>
          <w:szCs w:val="20"/>
        </w:rPr>
        <w:t>Положение Общества в отрасли и перспективы развития</w:t>
      </w:r>
      <w:bookmarkEnd w:id="6"/>
    </w:p>
    <w:p w14:paraId="1AFF76E6" w14:textId="77777777" w:rsidR="007E0C19" w:rsidRPr="00524101" w:rsidRDefault="007E0C19" w:rsidP="00775DA2">
      <w:pPr>
        <w:widowControl w:val="0"/>
        <w:spacing w:afterLines="30" w:after="72" w:line="240" w:lineRule="auto"/>
        <w:jc w:val="both"/>
        <w:rPr>
          <w:rFonts w:ascii="Arial" w:hAnsi="Arial" w:cs="Arial"/>
          <w:sz w:val="20"/>
          <w:szCs w:val="20"/>
          <w:lang w:eastAsia="ar-SA"/>
        </w:rPr>
      </w:pPr>
    </w:p>
    <w:p w14:paraId="2FF40942" w14:textId="6AD7DECF" w:rsidR="00775DA2" w:rsidRPr="00524101" w:rsidRDefault="00775DA2" w:rsidP="00775DA2">
      <w:pPr>
        <w:spacing w:afterLines="30" w:after="72"/>
        <w:jc w:val="both"/>
        <w:rPr>
          <w:rFonts w:ascii="Arial" w:hAnsi="Arial" w:cs="Arial"/>
          <w:sz w:val="20"/>
          <w:szCs w:val="20"/>
        </w:rPr>
      </w:pPr>
      <w:r w:rsidRPr="00524101">
        <w:rPr>
          <w:rFonts w:ascii="Arial" w:hAnsi="Arial" w:cs="Arial"/>
          <w:sz w:val="20"/>
          <w:szCs w:val="20"/>
        </w:rPr>
        <w:t xml:space="preserve">Увеличение производства в мире базовых индустриальных цветных металлов, к которым относится олово, отвечает растущим потребностям мирового хозяйства, стимулируемым научно-техническими достижениями и развитием общества, которое всё более зависит от индустрии информационных технологий. </w:t>
      </w:r>
    </w:p>
    <w:p w14:paraId="401403B7" w14:textId="77777777" w:rsidR="00775DA2" w:rsidRPr="00524101" w:rsidRDefault="00775DA2" w:rsidP="00775DA2">
      <w:pPr>
        <w:spacing w:afterLines="30" w:after="72"/>
        <w:jc w:val="both"/>
        <w:rPr>
          <w:rFonts w:ascii="Arial" w:hAnsi="Arial" w:cs="Arial"/>
          <w:sz w:val="20"/>
          <w:szCs w:val="20"/>
        </w:rPr>
      </w:pPr>
      <w:r w:rsidRPr="00524101">
        <w:rPr>
          <w:rFonts w:ascii="Arial" w:hAnsi="Arial" w:cs="Arial"/>
          <w:sz w:val="20"/>
          <w:szCs w:val="20"/>
        </w:rPr>
        <w:t xml:space="preserve">Оставаясь востребованным в традиционных и устоявшихся сферах применения, олово за последнее десятилетие приобрело совершенно новые перспективы, связанные с ускоренным развитием на всех континентах планеты производств электроники, электротехники, химии, строительного сектора, сложного машиностроения. </w:t>
      </w:r>
    </w:p>
    <w:p w14:paraId="5ADF5C0B" w14:textId="77777777" w:rsidR="00775DA2" w:rsidRPr="00524101" w:rsidRDefault="00775DA2" w:rsidP="00775DA2">
      <w:pPr>
        <w:spacing w:afterLines="30" w:after="72"/>
        <w:jc w:val="both"/>
        <w:rPr>
          <w:rFonts w:ascii="Arial" w:hAnsi="Arial" w:cs="Arial"/>
          <w:sz w:val="20"/>
          <w:szCs w:val="20"/>
        </w:rPr>
      </w:pPr>
      <w:r w:rsidRPr="00524101">
        <w:rPr>
          <w:rFonts w:ascii="Arial" w:hAnsi="Arial" w:cs="Arial"/>
          <w:sz w:val="20"/>
          <w:szCs w:val="20"/>
        </w:rPr>
        <w:t>Объективная основа для международного разделения труда (МРТ) и мировой торговли оловом – различия в геологической структуре недр в отдельных странах, также в доступности и стоимости энергоресурсов, рабочей силы, финансового капитала, инфраструктурной поддержки, что при повышении биржевых котировок на металл обусловливает постепенное развитие оловянных производств и в экономически развитых государствах.</w:t>
      </w:r>
    </w:p>
    <w:p w14:paraId="45DB06A9" w14:textId="77777777" w:rsidR="00775DA2" w:rsidRPr="00524101" w:rsidRDefault="00775DA2" w:rsidP="00775DA2">
      <w:pPr>
        <w:spacing w:afterLines="30" w:after="72"/>
        <w:jc w:val="both"/>
        <w:rPr>
          <w:rFonts w:ascii="Arial" w:hAnsi="Arial" w:cs="Arial"/>
          <w:sz w:val="20"/>
          <w:szCs w:val="20"/>
        </w:rPr>
      </w:pPr>
      <w:r w:rsidRPr="00524101">
        <w:rPr>
          <w:rFonts w:ascii="Arial" w:hAnsi="Arial" w:cs="Arial"/>
          <w:sz w:val="20"/>
          <w:szCs w:val="20"/>
        </w:rPr>
        <w:t xml:space="preserve">Мировой рынок олова переживает период значительных качественных перемен, на глобальном уровне произошло перераспределение спроса и предложения, оловянная промышленность вошла в сферу государственных интересов во многих странах мира. </w:t>
      </w:r>
    </w:p>
    <w:p w14:paraId="7E9B541D" w14:textId="75ED40BC" w:rsidR="00775DA2" w:rsidRPr="00524101" w:rsidRDefault="00775DA2" w:rsidP="00775DA2">
      <w:pPr>
        <w:spacing w:afterLines="30" w:after="72"/>
        <w:jc w:val="both"/>
        <w:rPr>
          <w:rFonts w:ascii="Arial" w:hAnsi="Arial" w:cs="Arial"/>
          <w:sz w:val="20"/>
          <w:szCs w:val="20"/>
        </w:rPr>
      </w:pPr>
      <w:r w:rsidRPr="00524101">
        <w:rPr>
          <w:rFonts w:ascii="Arial" w:hAnsi="Arial" w:cs="Arial"/>
          <w:sz w:val="20"/>
          <w:szCs w:val="20"/>
        </w:rPr>
        <w:t>Согласно опубликованным данным статистического бюро WBMS, 2015 г. характеризовался дефицитом олова на уровне 8700 т. Спрос на олово в мире в указанном периоде составил 363,8 тыс. т.</w:t>
      </w:r>
      <w:r w:rsidRPr="00524101">
        <w:rPr>
          <w:rFonts w:ascii="Arial" w:hAnsi="Arial" w:cs="Arial"/>
          <w:sz w:val="20"/>
          <w:szCs w:val="20"/>
        </w:rPr>
        <w:br/>
      </w:r>
      <w:r w:rsidRPr="00524101">
        <w:rPr>
          <w:rFonts w:ascii="Arial" w:hAnsi="Arial" w:cs="Arial"/>
          <w:sz w:val="20"/>
          <w:szCs w:val="20"/>
          <w:shd w:val="clear" w:color="auto" w:fill="FFFFFF"/>
        </w:rPr>
        <w:t xml:space="preserve">         Согласно прогнозам ITRI, недостаток предложения олова на мировом рынке в 2016 г. выр</w:t>
      </w:r>
      <w:r w:rsidR="00836BF9" w:rsidRPr="00524101">
        <w:rPr>
          <w:rFonts w:ascii="Arial" w:hAnsi="Arial" w:cs="Arial"/>
          <w:sz w:val="20"/>
          <w:szCs w:val="20"/>
          <w:shd w:val="clear" w:color="auto" w:fill="FFFFFF"/>
        </w:rPr>
        <w:t>ос</w:t>
      </w:r>
      <w:r w:rsidRPr="00524101">
        <w:rPr>
          <w:rFonts w:ascii="Arial" w:hAnsi="Arial" w:cs="Arial"/>
          <w:sz w:val="20"/>
          <w:szCs w:val="20"/>
          <w:shd w:val="clear" w:color="auto" w:fill="FFFFFF"/>
        </w:rPr>
        <w:t xml:space="preserve"> до 10 тыс. т. Ожидается, что производство металла не сможет «догнать» спрос на него. В восьми из последних десяти лет на рынке олова наблюдался недостаток предложения.</w:t>
      </w:r>
      <w:r w:rsidRPr="00524101">
        <w:rPr>
          <w:rFonts w:ascii="Arial" w:hAnsi="Arial" w:cs="Arial"/>
          <w:sz w:val="20"/>
          <w:szCs w:val="20"/>
        </w:rPr>
        <w:br/>
      </w:r>
      <w:r w:rsidRPr="00524101">
        <w:rPr>
          <w:rFonts w:ascii="Arial" w:hAnsi="Arial" w:cs="Arial"/>
          <w:sz w:val="20"/>
          <w:szCs w:val="20"/>
          <w:shd w:val="clear" w:color="auto" w:fill="FFFFFF"/>
        </w:rPr>
        <w:t xml:space="preserve">          </w:t>
      </w:r>
      <w:r w:rsidRPr="00524101">
        <w:rPr>
          <w:rFonts w:ascii="Arial" w:hAnsi="Arial" w:cs="Arial"/>
          <w:sz w:val="20"/>
          <w:szCs w:val="20"/>
        </w:rPr>
        <w:t>В настоящее время ежегодные потребности России в олове составляют 7,5 тысяч тонн из которых 90% олова импортируются из Китая, Боливии, Португалии.</w:t>
      </w:r>
    </w:p>
    <w:p w14:paraId="27F6CAC2"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Хабаровский край - единственный регион на Дальнем Востоке, где сохранилась добыча олова.</w:t>
      </w:r>
    </w:p>
    <w:p w14:paraId="41CD2F72" w14:textId="29D95F63"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 xml:space="preserve"> Сегодня добыча олова в Хабаровском крае осуществляется только двумя предприятиями - ООО "Правоурмийское" и ОАО "Оловянная рудная компания", входящими в </w:t>
      </w:r>
      <w:r w:rsidR="00836BF9" w:rsidRPr="00524101">
        <w:rPr>
          <w:rFonts w:ascii="Arial" w:hAnsi="Arial" w:cs="Arial"/>
          <w:sz w:val="20"/>
          <w:szCs w:val="20"/>
        </w:rPr>
        <w:t xml:space="preserve">группу компаний </w:t>
      </w:r>
      <w:r w:rsidRPr="00524101">
        <w:rPr>
          <w:rFonts w:ascii="Arial" w:hAnsi="Arial" w:cs="Arial"/>
          <w:sz w:val="20"/>
          <w:szCs w:val="20"/>
        </w:rPr>
        <w:t>ПАО "</w:t>
      </w:r>
      <w:proofErr w:type="spellStart"/>
      <w:r w:rsidRPr="00524101">
        <w:rPr>
          <w:rFonts w:ascii="Arial" w:hAnsi="Arial" w:cs="Arial"/>
          <w:sz w:val="20"/>
          <w:szCs w:val="20"/>
        </w:rPr>
        <w:t>Русолово</w:t>
      </w:r>
      <w:proofErr w:type="spellEnd"/>
      <w:r w:rsidRPr="00524101">
        <w:rPr>
          <w:rFonts w:ascii="Arial" w:hAnsi="Arial" w:cs="Arial"/>
          <w:sz w:val="20"/>
          <w:szCs w:val="20"/>
        </w:rPr>
        <w:t xml:space="preserve">". </w:t>
      </w:r>
    </w:p>
    <w:p w14:paraId="77A20060"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 xml:space="preserve">В 2016 году добыто 594 т олова в концентрате, что составляет около 8% от всех потребностей России.  Концентрат перерабатывается на единственном в стране Новосибирском </w:t>
      </w:r>
      <w:proofErr w:type="spellStart"/>
      <w:r w:rsidRPr="00524101">
        <w:rPr>
          <w:rFonts w:ascii="Arial" w:hAnsi="Arial" w:cs="Arial"/>
          <w:sz w:val="20"/>
          <w:szCs w:val="20"/>
        </w:rPr>
        <w:t>оловоперерабатывающем</w:t>
      </w:r>
      <w:proofErr w:type="spellEnd"/>
      <w:r w:rsidRPr="00524101">
        <w:rPr>
          <w:rFonts w:ascii="Arial" w:hAnsi="Arial" w:cs="Arial"/>
          <w:sz w:val="20"/>
          <w:szCs w:val="20"/>
        </w:rPr>
        <w:t xml:space="preserve"> комбинате.</w:t>
      </w:r>
    </w:p>
    <w:p w14:paraId="1CF56C85"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 xml:space="preserve">ООО "Правоурмийское" за 2016 год добыто 83894 тонн руды, что к уровню плановых показателей составило 87.4 %. </w:t>
      </w:r>
    </w:p>
    <w:p w14:paraId="0E50F7B8"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 xml:space="preserve">Переработано руды, на обогатительной фабрике 78352 тонн, что к уровню плановых показателей составило 82.1%. </w:t>
      </w:r>
    </w:p>
    <w:p w14:paraId="533C19AC"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 xml:space="preserve">Получено олова в концентрате 594,3 тонн, что к уровню показателей 2015 года составило 103%. </w:t>
      </w:r>
    </w:p>
    <w:p w14:paraId="7593DAC1" w14:textId="77777777" w:rsidR="00775DA2" w:rsidRPr="00524101" w:rsidRDefault="00775DA2" w:rsidP="00775DA2">
      <w:pPr>
        <w:widowControl w:val="0"/>
        <w:spacing w:afterLines="30" w:after="72" w:line="240" w:lineRule="auto"/>
        <w:jc w:val="both"/>
        <w:rPr>
          <w:rFonts w:ascii="Arial" w:hAnsi="Arial" w:cs="Arial"/>
          <w:sz w:val="20"/>
          <w:szCs w:val="20"/>
          <w:lang w:eastAsia="ar-SA"/>
        </w:rPr>
      </w:pPr>
    </w:p>
    <w:p w14:paraId="132D32CF" w14:textId="77777777" w:rsidR="00836BF9" w:rsidRPr="00524101" w:rsidRDefault="00836BF9" w:rsidP="00775DA2">
      <w:pPr>
        <w:widowControl w:val="0"/>
        <w:spacing w:afterLines="30" w:after="72" w:line="240" w:lineRule="auto"/>
        <w:jc w:val="both"/>
        <w:rPr>
          <w:rFonts w:ascii="Arial" w:hAnsi="Arial" w:cs="Arial"/>
          <w:sz w:val="20"/>
          <w:szCs w:val="20"/>
          <w:lang w:eastAsia="ar-SA"/>
        </w:rPr>
      </w:pPr>
    </w:p>
    <w:p w14:paraId="69E721DB" w14:textId="39F41F34" w:rsidR="007E0C19" w:rsidRPr="00524101" w:rsidRDefault="00775DA2" w:rsidP="00775DA2">
      <w:pPr>
        <w:pStyle w:val="3"/>
        <w:keepNext w:val="0"/>
        <w:keepLines w:val="0"/>
        <w:widowControl w:val="0"/>
        <w:spacing w:before="0" w:afterLines="30" w:after="72" w:line="240" w:lineRule="auto"/>
        <w:jc w:val="both"/>
        <w:rPr>
          <w:rFonts w:ascii="Arial" w:hAnsi="Arial" w:cs="Arial"/>
          <w:sz w:val="20"/>
          <w:szCs w:val="20"/>
        </w:rPr>
      </w:pPr>
      <w:bookmarkStart w:id="7" w:name="_Toc414976609"/>
      <w:bookmarkStart w:id="8" w:name="_Toc481152687"/>
      <w:r w:rsidRPr="00524101">
        <w:rPr>
          <w:rFonts w:ascii="Arial" w:hAnsi="Arial" w:cs="Arial"/>
          <w:sz w:val="20"/>
          <w:szCs w:val="20"/>
        </w:rPr>
        <w:t>Перспективы и с</w:t>
      </w:r>
      <w:r w:rsidR="00DE7849" w:rsidRPr="00524101">
        <w:rPr>
          <w:rFonts w:ascii="Arial" w:hAnsi="Arial" w:cs="Arial"/>
          <w:sz w:val="20"/>
          <w:szCs w:val="20"/>
        </w:rPr>
        <w:t>тратегия развития Общества</w:t>
      </w:r>
      <w:bookmarkEnd w:id="7"/>
      <w:bookmarkEnd w:id="8"/>
    </w:p>
    <w:p w14:paraId="086BAAE2" w14:textId="77777777" w:rsidR="00836BF9" w:rsidRPr="00524101" w:rsidRDefault="00836BF9" w:rsidP="00836BF9"/>
    <w:p w14:paraId="66F9C5DE" w14:textId="77777777" w:rsidR="00775DA2" w:rsidRPr="00524101" w:rsidRDefault="00775DA2" w:rsidP="00775DA2">
      <w:pPr>
        <w:widowControl w:val="0"/>
        <w:autoSpaceDE w:val="0"/>
        <w:autoSpaceDN w:val="0"/>
        <w:adjustRightInd w:val="0"/>
        <w:spacing w:afterLines="30" w:after="72"/>
        <w:jc w:val="both"/>
        <w:rPr>
          <w:rFonts w:ascii="Arial" w:hAnsi="Arial" w:cs="Arial"/>
          <w:sz w:val="20"/>
          <w:szCs w:val="20"/>
          <w:lang w:eastAsia="en-US"/>
        </w:rPr>
      </w:pPr>
      <w:r w:rsidRPr="00524101">
        <w:rPr>
          <w:rFonts w:ascii="Arial" w:hAnsi="Arial" w:cs="Arial"/>
          <w:sz w:val="20"/>
          <w:szCs w:val="20"/>
          <w:lang w:eastAsia="en-US"/>
        </w:rPr>
        <w:t xml:space="preserve">Предприятие производит оловянный и вольфрамовый концентраты путем извлечения металлов из добытой руды и текущих </w:t>
      </w:r>
      <w:proofErr w:type="spellStart"/>
      <w:r w:rsidRPr="00524101">
        <w:rPr>
          <w:rFonts w:ascii="Arial" w:hAnsi="Arial" w:cs="Arial"/>
          <w:sz w:val="20"/>
          <w:szCs w:val="20"/>
          <w:lang w:eastAsia="en-US"/>
        </w:rPr>
        <w:t>промпродуктов</w:t>
      </w:r>
      <w:proofErr w:type="spellEnd"/>
      <w:r w:rsidRPr="00524101">
        <w:rPr>
          <w:rFonts w:ascii="Arial" w:hAnsi="Arial" w:cs="Arial"/>
          <w:sz w:val="20"/>
          <w:szCs w:val="20"/>
          <w:lang w:eastAsia="en-US"/>
        </w:rPr>
        <w:t xml:space="preserve"> обогащения. Извлечение олова составляет 50%. </w:t>
      </w:r>
    </w:p>
    <w:p w14:paraId="1728CF43" w14:textId="518A5E5D" w:rsidR="00775DA2" w:rsidRPr="00524101" w:rsidRDefault="00775DA2" w:rsidP="00775DA2">
      <w:pPr>
        <w:widowControl w:val="0"/>
        <w:autoSpaceDE w:val="0"/>
        <w:autoSpaceDN w:val="0"/>
        <w:adjustRightInd w:val="0"/>
        <w:spacing w:afterLines="30" w:after="72"/>
        <w:jc w:val="both"/>
        <w:rPr>
          <w:rFonts w:ascii="Arial" w:hAnsi="Arial" w:cs="Arial"/>
          <w:sz w:val="20"/>
          <w:szCs w:val="20"/>
          <w:lang w:eastAsia="en-US"/>
        </w:rPr>
      </w:pPr>
      <w:r w:rsidRPr="00524101">
        <w:rPr>
          <w:rFonts w:ascii="Arial" w:hAnsi="Arial" w:cs="Arial"/>
          <w:sz w:val="20"/>
          <w:szCs w:val="20"/>
          <w:lang w:eastAsia="en-US"/>
        </w:rPr>
        <w:t>Стратегией Компании</w:t>
      </w:r>
      <w:r w:rsidR="00836BF9" w:rsidRPr="00524101">
        <w:rPr>
          <w:rFonts w:ascii="Arial" w:hAnsi="Arial" w:cs="Arial"/>
          <w:sz w:val="20"/>
          <w:szCs w:val="20"/>
          <w:lang w:eastAsia="en-US"/>
        </w:rPr>
        <w:t>,</w:t>
      </w:r>
      <w:r w:rsidRPr="00524101">
        <w:rPr>
          <w:rFonts w:ascii="Arial" w:hAnsi="Arial" w:cs="Arial"/>
          <w:sz w:val="20"/>
          <w:szCs w:val="20"/>
          <w:lang w:eastAsia="en-US"/>
        </w:rPr>
        <w:t xml:space="preserve"> совместно с финансовой поддержкой </w:t>
      </w:r>
      <w:proofErr w:type="gramStart"/>
      <w:r w:rsidRPr="00524101">
        <w:rPr>
          <w:rFonts w:ascii="Arial" w:hAnsi="Arial" w:cs="Arial"/>
          <w:sz w:val="20"/>
          <w:szCs w:val="20"/>
          <w:lang w:eastAsia="en-US"/>
        </w:rPr>
        <w:t>государства</w:t>
      </w:r>
      <w:r w:rsidR="00836BF9" w:rsidRPr="00524101">
        <w:rPr>
          <w:rFonts w:ascii="Arial" w:hAnsi="Arial" w:cs="Arial"/>
          <w:sz w:val="20"/>
          <w:szCs w:val="20"/>
          <w:lang w:eastAsia="en-US"/>
        </w:rPr>
        <w:t>,</w:t>
      </w:r>
      <w:r w:rsidRPr="00524101">
        <w:rPr>
          <w:rFonts w:ascii="Arial" w:hAnsi="Arial" w:cs="Arial"/>
          <w:sz w:val="20"/>
          <w:szCs w:val="20"/>
          <w:lang w:eastAsia="en-US"/>
        </w:rPr>
        <w:t xml:space="preserve">  предусмотрено</w:t>
      </w:r>
      <w:proofErr w:type="gramEnd"/>
      <w:r w:rsidRPr="00524101">
        <w:rPr>
          <w:rFonts w:ascii="Arial" w:hAnsi="Arial" w:cs="Arial"/>
          <w:sz w:val="20"/>
          <w:szCs w:val="20"/>
          <w:lang w:eastAsia="en-US"/>
        </w:rPr>
        <w:t xml:space="preserve"> строительство и ввод в эксплуатацию первой очереди </w:t>
      </w:r>
      <w:proofErr w:type="spellStart"/>
      <w:r w:rsidRPr="00524101">
        <w:rPr>
          <w:rFonts w:ascii="Arial" w:hAnsi="Arial" w:cs="Arial"/>
          <w:sz w:val="20"/>
          <w:szCs w:val="20"/>
          <w:lang w:eastAsia="en-US"/>
        </w:rPr>
        <w:t>Правоурмийского</w:t>
      </w:r>
      <w:proofErr w:type="spellEnd"/>
      <w:r w:rsidRPr="00524101">
        <w:rPr>
          <w:rFonts w:ascii="Arial" w:hAnsi="Arial" w:cs="Arial"/>
          <w:sz w:val="20"/>
          <w:szCs w:val="20"/>
          <w:lang w:eastAsia="en-US"/>
        </w:rPr>
        <w:t xml:space="preserve"> ГОКа производительностью 400 000 </w:t>
      </w:r>
      <w:proofErr w:type="spellStart"/>
      <w:r w:rsidRPr="00524101">
        <w:rPr>
          <w:rFonts w:ascii="Arial" w:hAnsi="Arial" w:cs="Arial"/>
          <w:sz w:val="20"/>
          <w:szCs w:val="20"/>
          <w:lang w:eastAsia="en-US"/>
        </w:rPr>
        <w:t>тн</w:t>
      </w:r>
      <w:proofErr w:type="spellEnd"/>
      <w:r w:rsidRPr="00524101">
        <w:rPr>
          <w:rFonts w:ascii="Arial" w:hAnsi="Arial" w:cs="Arial"/>
          <w:sz w:val="20"/>
          <w:szCs w:val="20"/>
          <w:lang w:eastAsia="en-US"/>
        </w:rPr>
        <w:t xml:space="preserve"> руды в год. Вследствие строительства новой фабрики и подбора нового оборудования и технологий извлечение металла в концентрат будет составлять не менее 80%. </w:t>
      </w:r>
    </w:p>
    <w:p w14:paraId="13A3E940" w14:textId="77777777" w:rsidR="00775DA2" w:rsidRPr="00524101" w:rsidRDefault="00775DA2" w:rsidP="00775DA2">
      <w:pPr>
        <w:widowControl w:val="0"/>
        <w:autoSpaceDE w:val="0"/>
        <w:autoSpaceDN w:val="0"/>
        <w:adjustRightInd w:val="0"/>
        <w:spacing w:afterLines="30" w:after="72"/>
        <w:jc w:val="both"/>
        <w:rPr>
          <w:rFonts w:ascii="Arial" w:hAnsi="Arial" w:cs="Arial"/>
          <w:sz w:val="20"/>
          <w:szCs w:val="20"/>
          <w:lang w:eastAsia="en-US"/>
        </w:rPr>
      </w:pPr>
      <w:r w:rsidRPr="00524101">
        <w:rPr>
          <w:rFonts w:ascii="Arial" w:hAnsi="Arial" w:cs="Arial"/>
          <w:sz w:val="20"/>
          <w:szCs w:val="20"/>
          <w:lang w:eastAsia="en-US"/>
        </w:rPr>
        <w:t>Основной стратегией развития для предприятия является увеличение производства оловянного, вольфрамового концентратов.</w:t>
      </w:r>
    </w:p>
    <w:p w14:paraId="123800AA" w14:textId="77777777" w:rsidR="00775DA2" w:rsidRPr="00524101" w:rsidRDefault="00775DA2" w:rsidP="00775DA2">
      <w:pPr>
        <w:widowControl w:val="0"/>
        <w:autoSpaceDE w:val="0"/>
        <w:autoSpaceDN w:val="0"/>
        <w:adjustRightInd w:val="0"/>
        <w:spacing w:afterLines="30" w:after="72"/>
        <w:jc w:val="both"/>
        <w:rPr>
          <w:rFonts w:ascii="Arial" w:hAnsi="Arial" w:cs="Arial"/>
          <w:sz w:val="20"/>
          <w:szCs w:val="20"/>
          <w:lang w:eastAsia="en-US"/>
        </w:rPr>
      </w:pPr>
      <w:r w:rsidRPr="00524101">
        <w:rPr>
          <w:rFonts w:ascii="Arial" w:hAnsi="Arial" w:cs="Arial"/>
          <w:sz w:val="20"/>
          <w:szCs w:val="20"/>
          <w:lang w:eastAsia="en-US"/>
        </w:rPr>
        <w:t>В рамках реализации данной стратегии планируется:</w:t>
      </w:r>
    </w:p>
    <w:p w14:paraId="097E2705" w14:textId="77777777" w:rsidR="00775DA2" w:rsidRPr="00524101" w:rsidRDefault="00775DA2" w:rsidP="00775DA2">
      <w:pPr>
        <w:widowControl w:val="0"/>
        <w:autoSpaceDE w:val="0"/>
        <w:autoSpaceDN w:val="0"/>
        <w:adjustRightInd w:val="0"/>
        <w:spacing w:afterLines="30" w:after="72"/>
        <w:jc w:val="both"/>
        <w:rPr>
          <w:rFonts w:ascii="Arial" w:hAnsi="Arial" w:cs="Arial"/>
          <w:sz w:val="20"/>
          <w:szCs w:val="20"/>
          <w:lang w:eastAsia="en-US"/>
        </w:rPr>
      </w:pPr>
      <w:r w:rsidRPr="00524101">
        <w:rPr>
          <w:rFonts w:ascii="Arial" w:hAnsi="Arial" w:cs="Arial"/>
          <w:sz w:val="20"/>
          <w:szCs w:val="20"/>
          <w:lang w:eastAsia="en-US"/>
        </w:rPr>
        <w:t>- строительство нового горно-обогатительного комбината с развитой инфраструктурой;</w:t>
      </w:r>
    </w:p>
    <w:p w14:paraId="47AB9334" w14:textId="3BF387FB" w:rsidR="00775DA2" w:rsidRPr="00524101" w:rsidRDefault="00775DA2" w:rsidP="00775DA2">
      <w:pPr>
        <w:widowControl w:val="0"/>
        <w:autoSpaceDE w:val="0"/>
        <w:autoSpaceDN w:val="0"/>
        <w:adjustRightInd w:val="0"/>
        <w:spacing w:afterLines="30" w:after="72"/>
        <w:jc w:val="both"/>
        <w:rPr>
          <w:rFonts w:ascii="Arial" w:hAnsi="Arial" w:cs="Arial"/>
          <w:sz w:val="20"/>
          <w:szCs w:val="20"/>
          <w:lang w:eastAsia="en-US"/>
        </w:rPr>
      </w:pPr>
      <w:r w:rsidRPr="00524101">
        <w:rPr>
          <w:rFonts w:ascii="Arial" w:hAnsi="Arial" w:cs="Arial"/>
          <w:sz w:val="20"/>
          <w:szCs w:val="20"/>
          <w:lang w:eastAsia="en-US"/>
        </w:rPr>
        <w:t xml:space="preserve">- строительство ЛЭП -220 </w:t>
      </w:r>
      <w:proofErr w:type="spellStart"/>
      <w:r w:rsidRPr="00524101">
        <w:rPr>
          <w:rFonts w:ascii="Arial" w:hAnsi="Arial" w:cs="Arial"/>
          <w:sz w:val="20"/>
          <w:szCs w:val="20"/>
          <w:lang w:eastAsia="en-US"/>
        </w:rPr>
        <w:t>кВ</w:t>
      </w:r>
      <w:proofErr w:type="spellEnd"/>
      <w:r w:rsidRPr="00524101">
        <w:rPr>
          <w:rFonts w:ascii="Arial" w:hAnsi="Arial" w:cs="Arial"/>
          <w:sz w:val="20"/>
          <w:szCs w:val="20"/>
          <w:lang w:eastAsia="en-US"/>
        </w:rPr>
        <w:t xml:space="preserve"> с целью развития соседних оловянных рудопроявлений </w:t>
      </w:r>
      <w:r w:rsidR="00836BF9" w:rsidRPr="00524101">
        <w:rPr>
          <w:rFonts w:ascii="Arial" w:hAnsi="Arial" w:cs="Arial"/>
          <w:sz w:val="20"/>
          <w:szCs w:val="20"/>
          <w:lang w:eastAsia="en-US"/>
        </w:rPr>
        <w:t>и снижения</w:t>
      </w:r>
      <w:r w:rsidRPr="00524101">
        <w:rPr>
          <w:rFonts w:ascii="Arial" w:hAnsi="Arial" w:cs="Arial"/>
          <w:sz w:val="20"/>
          <w:szCs w:val="20"/>
          <w:lang w:eastAsia="en-US"/>
        </w:rPr>
        <w:t xml:space="preserve"> затрат на выработку электроэнергии;</w:t>
      </w:r>
    </w:p>
    <w:p w14:paraId="1C3B0810" w14:textId="77777777" w:rsidR="00775DA2" w:rsidRPr="00524101" w:rsidRDefault="00775DA2" w:rsidP="00775DA2">
      <w:pPr>
        <w:widowControl w:val="0"/>
        <w:autoSpaceDE w:val="0"/>
        <w:autoSpaceDN w:val="0"/>
        <w:adjustRightInd w:val="0"/>
        <w:spacing w:afterLines="30" w:after="72"/>
        <w:jc w:val="both"/>
        <w:rPr>
          <w:rFonts w:ascii="Arial" w:hAnsi="Arial" w:cs="Arial"/>
          <w:sz w:val="20"/>
          <w:szCs w:val="20"/>
          <w:lang w:eastAsia="en-US"/>
        </w:rPr>
      </w:pPr>
      <w:r w:rsidRPr="00524101">
        <w:rPr>
          <w:rFonts w:ascii="Arial" w:hAnsi="Arial" w:cs="Arial"/>
          <w:sz w:val="20"/>
          <w:szCs w:val="20"/>
          <w:lang w:eastAsia="en-US"/>
        </w:rPr>
        <w:t>- строительство автодороги с целью снижения транспортных расходов;</w:t>
      </w:r>
    </w:p>
    <w:p w14:paraId="1FB0FCF2" w14:textId="77777777" w:rsidR="00775DA2" w:rsidRPr="00524101" w:rsidRDefault="00775DA2" w:rsidP="00775DA2">
      <w:pPr>
        <w:widowControl w:val="0"/>
        <w:autoSpaceDE w:val="0"/>
        <w:autoSpaceDN w:val="0"/>
        <w:adjustRightInd w:val="0"/>
        <w:spacing w:afterLines="30" w:after="72"/>
        <w:jc w:val="both"/>
        <w:rPr>
          <w:rFonts w:ascii="Arial" w:hAnsi="Arial" w:cs="Arial"/>
          <w:sz w:val="20"/>
          <w:szCs w:val="20"/>
          <w:lang w:eastAsia="en-US"/>
        </w:rPr>
      </w:pPr>
      <w:r w:rsidRPr="00524101">
        <w:rPr>
          <w:rFonts w:ascii="Arial" w:hAnsi="Arial" w:cs="Arial"/>
          <w:sz w:val="20"/>
          <w:szCs w:val="20"/>
          <w:lang w:eastAsia="en-US"/>
        </w:rPr>
        <w:t xml:space="preserve">- строительство полигона полусухого складирования отходов обогащения </w:t>
      </w:r>
      <w:proofErr w:type="spellStart"/>
      <w:r w:rsidRPr="00524101">
        <w:rPr>
          <w:rFonts w:ascii="Arial" w:hAnsi="Arial" w:cs="Arial"/>
          <w:sz w:val="20"/>
          <w:szCs w:val="20"/>
          <w:lang w:eastAsia="en-US"/>
        </w:rPr>
        <w:t>Правоурмийской</w:t>
      </w:r>
      <w:proofErr w:type="spellEnd"/>
      <w:r w:rsidRPr="00524101">
        <w:rPr>
          <w:rFonts w:ascii="Arial" w:hAnsi="Arial" w:cs="Arial"/>
          <w:sz w:val="20"/>
          <w:szCs w:val="20"/>
          <w:lang w:eastAsia="en-US"/>
        </w:rPr>
        <w:t xml:space="preserve"> ОФ;</w:t>
      </w:r>
    </w:p>
    <w:p w14:paraId="63E48D0E" w14:textId="77777777" w:rsidR="00775DA2" w:rsidRPr="00524101" w:rsidRDefault="00775DA2" w:rsidP="00775DA2">
      <w:pPr>
        <w:widowControl w:val="0"/>
        <w:autoSpaceDE w:val="0"/>
        <w:autoSpaceDN w:val="0"/>
        <w:adjustRightInd w:val="0"/>
        <w:spacing w:afterLines="30" w:after="72"/>
        <w:jc w:val="both"/>
        <w:rPr>
          <w:rFonts w:ascii="Arial" w:hAnsi="Arial" w:cs="Arial"/>
          <w:sz w:val="20"/>
          <w:szCs w:val="20"/>
          <w:lang w:eastAsia="en-US"/>
        </w:rPr>
      </w:pPr>
      <w:r w:rsidRPr="00524101">
        <w:rPr>
          <w:rFonts w:ascii="Arial" w:hAnsi="Arial" w:cs="Arial"/>
          <w:sz w:val="20"/>
          <w:szCs w:val="20"/>
          <w:lang w:eastAsia="en-US"/>
        </w:rPr>
        <w:t>- модернизация схемы обогащения с целью повышения извлечения.</w:t>
      </w:r>
    </w:p>
    <w:p w14:paraId="52043451" w14:textId="4D447C25"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В период с 2016 по 2018 г.  предприятие пред</w:t>
      </w:r>
      <w:r w:rsidR="00836BF9" w:rsidRPr="00524101">
        <w:rPr>
          <w:rFonts w:ascii="Arial" w:hAnsi="Arial" w:cs="Arial"/>
          <w:sz w:val="20"/>
          <w:szCs w:val="20"/>
        </w:rPr>
        <w:t>полагает</w:t>
      </w:r>
      <w:r w:rsidRPr="00524101">
        <w:rPr>
          <w:rFonts w:ascii="Arial" w:hAnsi="Arial" w:cs="Arial"/>
          <w:sz w:val="20"/>
          <w:szCs w:val="20"/>
        </w:rPr>
        <w:t xml:space="preserve"> нарастить выпуск олова в концентрате в 1,7 раза с 600 тонн до 1000 тонн.</w:t>
      </w:r>
    </w:p>
    <w:p w14:paraId="0657E64A" w14:textId="77777777" w:rsidR="00775DA2" w:rsidRPr="00524101" w:rsidRDefault="00775DA2" w:rsidP="00775DA2">
      <w:pPr>
        <w:widowControl w:val="0"/>
        <w:spacing w:afterLines="30" w:after="72"/>
        <w:contextualSpacing/>
        <w:jc w:val="both"/>
        <w:rPr>
          <w:rFonts w:ascii="Arial" w:hAnsi="Arial" w:cs="Arial"/>
          <w:sz w:val="20"/>
          <w:szCs w:val="20"/>
        </w:rPr>
      </w:pPr>
    </w:p>
    <w:p w14:paraId="752A56B5" w14:textId="77777777"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Ввод в эксплуатацию всех объектов планируется до 2020 года. Общий объем инвестиций за период 2016-2020 гг. предполагается на уровне 9,5 млрд рублей с учетом строительства внешней транспортной и энергетической инфраструктуры. Выход на проектную мощность предполагается в 2019-2020 гг. Финансирование предполагается вести за счет собственных и заемных средств. Кроме того, планируется получение государственной поддержки на строительство внешней инфраструктуры (автодорога и линия электропередач) до месторождения.</w:t>
      </w:r>
    </w:p>
    <w:p w14:paraId="744D55F0" w14:textId="77777777" w:rsidR="00775DA2" w:rsidRPr="00524101" w:rsidRDefault="00775DA2" w:rsidP="00775DA2">
      <w:pPr>
        <w:widowControl w:val="0"/>
        <w:spacing w:afterLines="30" w:after="72"/>
        <w:contextualSpacing/>
        <w:jc w:val="both"/>
        <w:rPr>
          <w:rFonts w:ascii="Arial" w:hAnsi="Arial" w:cs="Arial"/>
          <w:sz w:val="20"/>
          <w:szCs w:val="20"/>
        </w:rPr>
      </w:pPr>
    </w:p>
    <w:p w14:paraId="55E6BF83" w14:textId="77777777"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Все строительно-монтажные работы планируется осуществлять силами подрядных организаций, расположенных на территории Хабаровского края.</w:t>
      </w:r>
    </w:p>
    <w:p w14:paraId="104DF104" w14:textId="77777777"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 xml:space="preserve">Формирование промышленно-производственного персонала предприятия планируется за счет трудовых ресурсов Хабаровского края и в большей степени жителей </w:t>
      </w:r>
      <w:proofErr w:type="spellStart"/>
      <w:r w:rsidRPr="00524101">
        <w:rPr>
          <w:rFonts w:ascii="Arial" w:hAnsi="Arial" w:cs="Arial"/>
          <w:sz w:val="20"/>
          <w:szCs w:val="20"/>
        </w:rPr>
        <w:t>Верхнебуреинского</w:t>
      </w:r>
      <w:proofErr w:type="spellEnd"/>
      <w:r w:rsidRPr="00524101">
        <w:rPr>
          <w:rFonts w:ascii="Arial" w:hAnsi="Arial" w:cs="Arial"/>
          <w:sz w:val="20"/>
          <w:szCs w:val="20"/>
        </w:rPr>
        <w:t xml:space="preserve"> района Хабаровского края.</w:t>
      </w:r>
    </w:p>
    <w:p w14:paraId="1923D390" w14:textId="77777777"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Развитие ООО «Правоурмийское» соответствует стратегическим приоритетам социально-экономического развития Хабаровского края в части:</w:t>
      </w:r>
    </w:p>
    <w:p w14:paraId="0E77FC21" w14:textId="77777777" w:rsidR="00775DA2" w:rsidRPr="00524101" w:rsidRDefault="00775DA2" w:rsidP="00775DA2">
      <w:pPr>
        <w:widowControl w:val="0"/>
        <w:numPr>
          <w:ilvl w:val="1"/>
          <w:numId w:val="1"/>
        </w:numPr>
        <w:spacing w:afterLines="30" w:after="72" w:line="240" w:lineRule="auto"/>
        <w:ind w:left="0" w:firstLine="0"/>
        <w:jc w:val="both"/>
        <w:rPr>
          <w:rFonts w:ascii="Arial" w:eastAsia="Calibri" w:hAnsi="Arial" w:cs="Arial"/>
          <w:sz w:val="20"/>
          <w:szCs w:val="20"/>
        </w:rPr>
      </w:pPr>
      <w:r w:rsidRPr="00524101">
        <w:rPr>
          <w:rFonts w:ascii="Arial" w:eastAsia="Calibri" w:hAnsi="Arial" w:cs="Arial"/>
          <w:sz w:val="20"/>
          <w:szCs w:val="20"/>
        </w:rPr>
        <w:t>создания новых рабочих мест;</w:t>
      </w:r>
    </w:p>
    <w:p w14:paraId="2C103609" w14:textId="77777777" w:rsidR="00775DA2" w:rsidRPr="00524101" w:rsidRDefault="00775DA2" w:rsidP="00775DA2">
      <w:pPr>
        <w:widowControl w:val="0"/>
        <w:numPr>
          <w:ilvl w:val="1"/>
          <w:numId w:val="1"/>
        </w:numPr>
        <w:spacing w:afterLines="30" w:after="72" w:line="240" w:lineRule="auto"/>
        <w:ind w:left="0" w:firstLine="0"/>
        <w:jc w:val="both"/>
        <w:rPr>
          <w:rFonts w:ascii="Arial" w:eastAsia="Calibri" w:hAnsi="Arial" w:cs="Arial"/>
          <w:sz w:val="20"/>
          <w:szCs w:val="20"/>
        </w:rPr>
      </w:pPr>
      <w:r w:rsidRPr="00524101">
        <w:rPr>
          <w:rFonts w:ascii="Arial" w:eastAsia="Calibri" w:hAnsi="Arial" w:cs="Arial"/>
          <w:sz w:val="20"/>
          <w:szCs w:val="20"/>
        </w:rPr>
        <w:t>увеличения доходов бюджета в виде налоговых поступлений от предприятия;</w:t>
      </w:r>
    </w:p>
    <w:p w14:paraId="04F5CC04" w14:textId="77777777" w:rsidR="00775DA2" w:rsidRPr="00524101" w:rsidRDefault="00775DA2" w:rsidP="00775DA2">
      <w:pPr>
        <w:widowControl w:val="0"/>
        <w:numPr>
          <w:ilvl w:val="1"/>
          <w:numId w:val="1"/>
        </w:numPr>
        <w:spacing w:afterLines="30" w:after="72" w:line="240" w:lineRule="auto"/>
        <w:ind w:left="0" w:firstLine="0"/>
        <w:jc w:val="both"/>
        <w:rPr>
          <w:rFonts w:ascii="Arial" w:eastAsia="Calibri" w:hAnsi="Arial" w:cs="Arial"/>
          <w:sz w:val="20"/>
          <w:szCs w:val="20"/>
        </w:rPr>
      </w:pPr>
      <w:r w:rsidRPr="00524101">
        <w:rPr>
          <w:rFonts w:ascii="Arial" w:eastAsia="Calibri" w:hAnsi="Arial" w:cs="Arial"/>
          <w:sz w:val="20"/>
          <w:szCs w:val="20"/>
        </w:rPr>
        <w:t>привлечение инвестиций в экономику региона;</w:t>
      </w:r>
    </w:p>
    <w:p w14:paraId="64A079A3" w14:textId="77777777" w:rsidR="00775DA2" w:rsidRPr="00524101" w:rsidRDefault="00775DA2" w:rsidP="00775DA2">
      <w:pPr>
        <w:widowControl w:val="0"/>
        <w:numPr>
          <w:ilvl w:val="1"/>
          <w:numId w:val="1"/>
        </w:numPr>
        <w:spacing w:afterLines="30" w:after="72" w:line="240" w:lineRule="auto"/>
        <w:ind w:left="0" w:firstLine="0"/>
        <w:jc w:val="both"/>
        <w:rPr>
          <w:rFonts w:ascii="Arial" w:eastAsia="Calibri" w:hAnsi="Arial" w:cs="Arial"/>
          <w:sz w:val="20"/>
          <w:szCs w:val="20"/>
        </w:rPr>
      </w:pPr>
      <w:r w:rsidRPr="00524101">
        <w:rPr>
          <w:rFonts w:ascii="Arial" w:eastAsia="Calibri" w:hAnsi="Arial" w:cs="Arial"/>
          <w:sz w:val="20"/>
          <w:szCs w:val="20"/>
        </w:rPr>
        <w:t>увеличение валового регионального продукта (ВРП) на сумму выручки предприятия;</w:t>
      </w:r>
    </w:p>
    <w:p w14:paraId="7B67474A" w14:textId="77777777" w:rsidR="00775DA2" w:rsidRPr="00524101" w:rsidRDefault="00775DA2" w:rsidP="00775DA2">
      <w:pPr>
        <w:widowControl w:val="0"/>
        <w:numPr>
          <w:ilvl w:val="1"/>
          <w:numId w:val="1"/>
        </w:numPr>
        <w:spacing w:afterLines="30" w:after="72" w:line="240" w:lineRule="auto"/>
        <w:ind w:left="0" w:firstLine="0"/>
        <w:jc w:val="both"/>
        <w:rPr>
          <w:rFonts w:ascii="Arial" w:eastAsia="Calibri" w:hAnsi="Arial" w:cs="Arial"/>
          <w:sz w:val="20"/>
          <w:szCs w:val="20"/>
        </w:rPr>
      </w:pPr>
      <w:r w:rsidRPr="00524101">
        <w:rPr>
          <w:rFonts w:ascii="Arial" w:eastAsia="Calibri" w:hAnsi="Arial" w:cs="Arial"/>
          <w:sz w:val="20"/>
          <w:szCs w:val="20"/>
        </w:rPr>
        <w:t>создание социальной и инженерной инфраструктуры;</w:t>
      </w:r>
    </w:p>
    <w:p w14:paraId="4426E35C" w14:textId="77777777" w:rsidR="00775DA2" w:rsidRPr="00524101" w:rsidRDefault="00775DA2" w:rsidP="00775DA2">
      <w:pPr>
        <w:widowControl w:val="0"/>
        <w:numPr>
          <w:ilvl w:val="1"/>
          <w:numId w:val="1"/>
        </w:numPr>
        <w:spacing w:afterLines="30" w:after="72" w:line="240" w:lineRule="auto"/>
        <w:ind w:left="0" w:firstLine="0"/>
        <w:jc w:val="both"/>
        <w:rPr>
          <w:rFonts w:ascii="Arial" w:hAnsi="Arial" w:cs="Arial"/>
          <w:sz w:val="20"/>
          <w:szCs w:val="20"/>
        </w:rPr>
      </w:pPr>
      <w:r w:rsidRPr="00524101">
        <w:rPr>
          <w:rFonts w:ascii="Arial" w:hAnsi="Arial" w:cs="Arial"/>
          <w:sz w:val="20"/>
          <w:szCs w:val="20"/>
        </w:rPr>
        <w:t xml:space="preserve">предоставление возможности профессионального обучения населения района, улучшение демографической ситуации, снижение миграционного потока, возможность инвестирования средств в развитие пос. </w:t>
      </w:r>
      <w:proofErr w:type="spellStart"/>
      <w:r w:rsidRPr="00524101">
        <w:rPr>
          <w:rFonts w:ascii="Arial" w:hAnsi="Arial" w:cs="Arial"/>
          <w:sz w:val="20"/>
          <w:szCs w:val="20"/>
        </w:rPr>
        <w:t>Сулук</w:t>
      </w:r>
      <w:proofErr w:type="spellEnd"/>
      <w:r w:rsidRPr="00524101">
        <w:rPr>
          <w:rFonts w:ascii="Arial" w:hAnsi="Arial" w:cs="Arial"/>
          <w:sz w:val="20"/>
          <w:szCs w:val="20"/>
        </w:rPr>
        <w:t xml:space="preserve">. Для подготовки кадров будут заключены договоры с профильными образовательными учреждениями Хабаровского края. </w:t>
      </w:r>
    </w:p>
    <w:p w14:paraId="22ED1578" w14:textId="6A77646E"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Одной из основных проблем предприятия является транспортная схема снабжения промышленной площадки и вывоз готовой продукции, с этой целью необходимо строительство новой автомобильной дороги пос.</w:t>
      </w:r>
      <w:r w:rsidR="00836BF9" w:rsidRPr="00524101">
        <w:rPr>
          <w:rFonts w:ascii="Arial" w:hAnsi="Arial" w:cs="Arial"/>
          <w:sz w:val="20"/>
          <w:szCs w:val="20"/>
        </w:rPr>
        <w:t xml:space="preserve"> </w:t>
      </w:r>
      <w:proofErr w:type="spellStart"/>
      <w:r w:rsidRPr="00524101">
        <w:rPr>
          <w:rFonts w:ascii="Arial" w:hAnsi="Arial" w:cs="Arial"/>
          <w:sz w:val="20"/>
          <w:szCs w:val="20"/>
        </w:rPr>
        <w:t>Сулук</w:t>
      </w:r>
      <w:proofErr w:type="spellEnd"/>
      <w:r w:rsidRPr="00524101">
        <w:rPr>
          <w:rFonts w:ascii="Arial" w:hAnsi="Arial" w:cs="Arial"/>
          <w:sz w:val="20"/>
          <w:szCs w:val="20"/>
        </w:rPr>
        <w:t xml:space="preserve"> –</w:t>
      </w:r>
      <w:r w:rsidR="00836BF9" w:rsidRPr="00524101">
        <w:rPr>
          <w:rFonts w:ascii="Arial" w:hAnsi="Arial" w:cs="Arial"/>
          <w:sz w:val="20"/>
          <w:szCs w:val="20"/>
        </w:rPr>
        <w:t xml:space="preserve"> </w:t>
      </w:r>
      <w:proofErr w:type="spellStart"/>
      <w:r w:rsidRPr="00524101">
        <w:rPr>
          <w:rFonts w:ascii="Arial" w:hAnsi="Arial" w:cs="Arial"/>
          <w:sz w:val="20"/>
          <w:szCs w:val="20"/>
        </w:rPr>
        <w:t>Правоурмийский</w:t>
      </w:r>
      <w:proofErr w:type="spellEnd"/>
      <w:r w:rsidRPr="00524101">
        <w:rPr>
          <w:rFonts w:ascii="Arial" w:hAnsi="Arial" w:cs="Arial"/>
          <w:sz w:val="20"/>
          <w:szCs w:val="20"/>
        </w:rPr>
        <w:t xml:space="preserve"> ГОК, протяженностью 120 км. </w:t>
      </w:r>
    </w:p>
    <w:p w14:paraId="7C5D5649" w14:textId="77777777" w:rsidR="00775DA2" w:rsidRPr="00524101" w:rsidRDefault="00775DA2" w:rsidP="00775DA2">
      <w:pPr>
        <w:widowControl w:val="0"/>
        <w:spacing w:afterLines="30" w:after="72"/>
        <w:contextualSpacing/>
        <w:jc w:val="both"/>
        <w:rPr>
          <w:rFonts w:ascii="Arial" w:hAnsi="Arial" w:cs="Arial"/>
          <w:sz w:val="20"/>
          <w:szCs w:val="20"/>
        </w:rPr>
      </w:pPr>
    </w:p>
    <w:p w14:paraId="23C4297B" w14:textId="3CE7806F"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 xml:space="preserve">Кроме того, значительную долю затрат в себестоимости производства составляют расходы на производство электроэнергии дизель-генераторными станциями. С целью снижения затрат и повышения производительности горно-обогатительного комбината необходимо строительство ЛЭП-220кВ до ЦПП </w:t>
      </w:r>
      <w:proofErr w:type="spellStart"/>
      <w:r w:rsidRPr="00524101">
        <w:rPr>
          <w:rFonts w:ascii="Arial" w:hAnsi="Arial" w:cs="Arial"/>
          <w:sz w:val="20"/>
          <w:szCs w:val="20"/>
        </w:rPr>
        <w:t>Правоурмийского</w:t>
      </w:r>
      <w:proofErr w:type="spellEnd"/>
      <w:r w:rsidRPr="00524101">
        <w:rPr>
          <w:rFonts w:ascii="Arial" w:hAnsi="Arial" w:cs="Arial"/>
          <w:sz w:val="20"/>
          <w:szCs w:val="20"/>
        </w:rPr>
        <w:t xml:space="preserve"> ГОКа,</w:t>
      </w:r>
      <w:r w:rsidR="009E1967" w:rsidRPr="00524101">
        <w:rPr>
          <w:rFonts w:ascii="Arial" w:hAnsi="Arial" w:cs="Arial"/>
          <w:sz w:val="20"/>
          <w:szCs w:val="20"/>
        </w:rPr>
        <w:t xml:space="preserve"> </w:t>
      </w:r>
      <w:r w:rsidRPr="00524101">
        <w:rPr>
          <w:rFonts w:ascii="Arial" w:hAnsi="Arial" w:cs="Arial"/>
          <w:sz w:val="20"/>
          <w:szCs w:val="20"/>
        </w:rPr>
        <w:t>протяженностью 65 км.</w:t>
      </w:r>
    </w:p>
    <w:p w14:paraId="37780A02" w14:textId="77777777" w:rsidR="00775DA2" w:rsidRPr="00524101" w:rsidRDefault="00775DA2" w:rsidP="00775DA2">
      <w:pPr>
        <w:spacing w:afterLines="30" w:after="72" w:line="240" w:lineRule="auto"/>
        <w:jc w:val="both"/>
        <w:rPr>
          <w:rFonts w:ascii="Arial" w:eastAsia="Calibri" w:hAnsi="Arial" w:cs="Arial"/>
          <w:sz w:val="20"/>
          <w:szCs w:val="20"/>
        </w:rPr>
      </w:pPr>
      <w:r w:rsidRPr="00524101">
        <w:rPr>
          <w:rFonts w:ascii="Arial" w:eastAsia="Calibri" w:hAnsi="Arial" w:cs="Arial"/>
          <w:sz w:val="20"/>
          <w:szCs w:val="20"/>
        </w:rPr>
        <w:t xml:space="preserve">В настоящий момент добычу оловянной руды, помимо ООО «Правоурмийское» осуществляет только компания ОАО «ОРК», которая входит в холдинг инвестиционной группы «Русские фонды». </w:t>
      </w:r>
    </w:p>
    <w:p w14:paraId="1324BCA8" w14:textId="77777777"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Потребление в России олова гораздо выше, чем его производство. Мировой рынок также является дефицитным. Дефицитность рынка снижает необходимость фирм конкурировать между собой.</w:t>
      </w:r>
    </w:p>
    <w:p w14:paraId="036628EA" w14:textId="77777777" w:rsidR="00775DA2" w:rsidRPr="00524101" w:rsidRDefault="00775DA2" w:rsidP="00775DA2">
      <w:pPr>
        <w:widowControl w:val="0"/>
        <w:spacing w:afterLines="30" w:after="72"/>
        <w:contextualSpacing/>
        <w:jc w:val="both"/>
        <w:rPr>
          <w:rFonts w:ascii="Arial" w:hAnsi="Arial" w:cs="Arial"/>
          <w:sz w:val="20"/>
          <w:szCs w:val="20"/>
        </w:rPr>
      </w:pPr>
    </w:p>
    <w:p w14:paraId="013C4F1C" w14:textId="77777777"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 xml:space="preserve">В период с 2016 по 2018гг. планируется увеличить доходы от реализации концентрата за счет увеличения объемов </w:t>
      </w:r>
      <w:proofErr w:type="gramStart"/>
      <w:r w:rsidRPr="00524101">
        <w:rPr>
          <w:rFonts w:ascii="Arial" w:hAnsi="Arial" w:cs="Arial"/>
          <w:sz w:val="20"/>
          <w:szCs w:val="20"/>
        </w:rPr>
        <w:t>производства  до</w:t>
      </w:r>
      <w:proofErr w:type="gramEnd"/>
      <w:r w:rsidRPr="00524101">
        <w:rPr>
          <w:rFonts w:ascii="Arial" w:hAnsi="Arial" w:cs="Arial"/>
          <w:sz w:val="20"/>
          <w:szCs w:val="20"/>
        </w:rPr>
        <w:t xml:space="preserve"> 1 931 </w:t>
      </w:r>
      <w:proofErr w:type="spellStart"/>
      <w:r w:rsidRPr="00524101">
        <w:rPr>
          <w:rFonts w:ascii="Arial" w:hAnsi="Arial" w:cs="Arial"/>
          <w:sz w:val="20"/>
          <w:szCs w:val="20"/>
        </w:rPr>
        <w:t>тн</w:t>
      </w:r>
      <w:proofErr w:type="spellEnd"/>
      <w:r w:rsidRPr="00524101">
        <w:rPr>
          <w:rFonts w:ascii="Arial" w:hAnsi="Arial" w:cs="Arial"/>
          <w:sz w:val="20"/>
          <w:szCs w:val="20"/>
        </w:rPr>
        <w:t>.</w:t>
      </w:r>
    </w:p>
    <w:p w14:paraId="01B39E32" w14:textId="77777777" w:rsidR="00775DA2" w:rsidRPr="00524101" w:rsidRDefault="00775DA2" w:rsidP="00775DA2">
      <w:pPr>
        <w:widowControl w:val="0"/>
        <w:spacing w:afterLines="30" w:after="72"/>
        <w:contextualSpacing/>
        <w:jc w:val="both"/>
        <w:rPr>
          <w:rFonts w:ascii="Arial" w:hAnsi="Arial" w:cs="Arial"/>
          <w:sz w:val="20"/>
          <w:szCs w:val="20"/>
        </w:rPr>
      </w:pPr>
    </w:p>
    <w:p w14:paraId="62C8A068" w14:textId="77777777" w:rsidR="00775DA2" w:rsidRPr="00524101" w:rsidRDefault="00775DA2" w:rsidP="00775DA2">
      <w:pPr>
        <w:widowControl w:val="0"/>
        <w:spacing w:afterLines="30" w:after="72"/>
        <w:contextualSpacing/>
        <w:jc w:val="both"/>
        <w:rPr>
          <w:rFonts w:ascii="Arial" w:hAnsi="Arial" w:cs="Arial"/>
          <w:sz w:val="20"/>
          <w:szCs w:val="20"/>
        </w:rPr>
      </w:pPr>
      <w:r w:rsidRPr="00524101">
        <w:rPr>
          <w:rFonts w:ascii="Arial" w:hAnsi="Arial" w:cs="Arial"/>
          <w:sz w:val="20"/>
          <w:szCs w:val="20"/>
        </w:rPr>
        <w:t>Таблица. Планируемые доходы предприятия до 2018г., тыс. руб.</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6"/>
        <w:gridCol w:w="1417"/>
        <w:gridCol w:w="1418"/>
        <w:gridCol w:w="1701"/>
        <w:gridCol w:w="1598"/>
      </w:tblGrid>
      <w:tr w:rsidR="00775DA2" w:rsidRPr="00524101" w14:paraId="7F0E2CDF" w14:textId="77777777" w:rsidTr="00775DA2">
        <w:trPr>
          <w:trHeight w:val="300"/>
          <w:jc w:val="center"/>
        </w:trPr>
        <w:tc>
          <w:tcPr>
            <w:tcW w:w="3256" w:type="dxa"/>
            <w:shd w:val="clear" w:color="auto" w:fill="244061"/>
            <w:noWrap/>
            <w:vAlign w:val="bottom"/>
            <w:hideMark/>
          </w:tcPr>
          <w:p w14:paraId="45BE9C9E" w14:textId="77777777" w:rsidR="00775DA2" w:rsidRPr="00524101" w:rsidRDefault="00775DA2" w:rsidP="00775DA2">
            <w:pPr>
              <w:widowControl w:val="0"/>
              <w:spacing w:afterLines="30" w:after="72"/>
              <w:jc w:val="both"/>
              <w:rPr>
                <w:rFonts w:ascii="Arial" w:hAnsi="Arial" w:cs="Arial"/>
                <w:b/>
                <w:bCs/>
                <w:sz w:val="20"/>
                <w:szCs w:val="20"/>
              </w:rPr>
            </w:pPr>
            <w:r w:rsidRPr="00524101">
              <w:rPr>
                <w:rFonts w:ascii="Arial" w:hAnsi="Arial" w:cs="Arial"/>
                <w:b/>
                <w:bCs/>
                <w:sz w:val="20"/>
                <w:szCs w:val="20"/>
              </w:rPr>
              <w:t>Наименование</w:t>
            </w:r>
          </w:p>
        </w:tc>
        <w:tc>
          <w:tcPr>
            <w:tcW w:w="1417" w:type="dxa"/>
            <w:shd w:val="clear" w:color="auto" w:fill="244061"/>
            <w:noWrap/>
            <w:vAlign w:val="bottom"/>
            <w:hideMark/>
          </w:tcPr>
          <w:p w14:paraId="3C8B3B08" w14:textId="77777777" w:rsidR="00775DA2" w:rsidRPr="00524101" w:rsidRDefault="00775DA2" w:rsidP="00775DA2">
            <w:pPr>
              <w:widowControl w:val="0"/>
              <w:spacing w:afterLines="30" w:after="72"/>
              <w:jc w:val="both"/>
              <w:rPr>
                <w:rFonts w:ascii="Arial" w:hAnsi="Arial" w:cs="Arial"/>
                <w:b/>
                <w:bCs/>
                <w:sz w:val="20"/>
                <w:szCs w:val="20"/>
              </w:rPr>
            </w:pPr>
            <w:r w:rsidRPr="00524101">
              <w:rPr>
                <w:rFonts w:ascii="Arial" w:hAnsi="Arial" w:cs="Arial"/>
                <w:b/>
                <w:bCs/>
                <w:sz w:val="20"/>
                <w:szCs w:val="20"/>
              </w:rPr>
              <w:t>2015 г.</w:t>
            </w:r>
          </w:p>
        </w:tc>
        <w:tc>
          <w:tcPr>
            <w:tcW w:w="1418" w:type="dxa"/>
            <w:shd w:val="clear" w:color="auto" w:fill="244061"/>
            <w:noWrap/>
            <w:vAlign w:val="bottom"/>
            <w:hideMark/>
          </w:tcPr>
          <w:p w14:paraId="44646F62" w14:textId="77777777" w:rsidR="00775DA2" w:rsidRPr="00524101" w:rsidRDefault="00775DA2" w:rsidP="00775DA2">
            <w:pPr>
              <w:widowControl w:val="0"/>
              <w:spacing w:afterLines="30" w:after="72"/>
              <w:jc w:val="both"/>
              <w:rPr>
                <w:rFonts w:ascii="Arial" w:hAnsi="Arial" w:cs="Arial"/>
                <w:b/>
                <w:bCs/>
                <w:sz w:val="20"/>
                <w:szCs w:val="20"/>
              </w:rPr>
            </w:pPr>
            <w:r w:rsidRPr="00524101">
              <w:rPr>
                <w:rFonts w:ascii="Arial" w:hAnsi="Arial" w:cs="Arial"/>
                <w:b/>
                <w:bCs/>
                <w:sz w:val="20"/>
                <w:szCs w:val="20"/>
              </w:rPr>
              <w:t>2016 г.</w:t>
            </w:r>
          </w:p>
        </w:tc>
        <w:tc>
          <w:tcPr>
            <w:tcW w:w="1701" w:type="dxa"/>
            <w:shd w:val="clear" w:color="auto" w:fill="244061"/>
            <w:noWrap/>
            <w:vAlign w:val="bottom"/>
            <w:hideMark/>
          </w:tcPr>
          <w:p w14:paraId="5C11D565" w14:textId="77777777" w:rsidR="00775DA2" w:rsidRPr="00524101" w:rsidRDefault="00775DA2" w:rsidP="00775DA2">
            <w:pPr>
              <w:widowControl w:val="0"/>
              <w:spacing w:afterLines="30" w:after="72"/>
              <w:jc w:val="both"/>
              <w:rPr>
                <w:rFonts w:ascii="Arial" w:hAnsi="Arial" w:cs="Arial"/>
                <w:b/>
                <w:bCs/>
                <w:sz w:val="20"/>
                <w:szCs w:val="20"/>
              </w:rPr>
            </w:pPr>
            <w:r w:rsidRPr="00524101">
              <w:rPr>
                <w:rFonts w:ascii="Arial" w:hAnsi="Arial" w:cs="Arial"/>
                <w:b/>
                <w:bCs/>
                <w:sz w:val="20"/>
                <w:szCs w:val="20"/>
              </w:rPr>
              <w:t>2017 г.</w:t>
            </w:r>
          </w:p>
        </w:tc>
        <w:tc>
          <w:tcPr>
            <w:tcW w:w="1598" w:type="dxa"/>
            <w:shd w:val="clear" w:color="auto" w:fill="244061"/>
            <w:noWrap/>
            <w:vAlign w:val="bottom"/>
            <w:hideMark/>
          </w:tcPr>
          <w:p w14:paraId="333478E1" w14:textId="77777777" w:rsidR="00775DA2" w:rsidRPr="00524101" w:rsidRDefault="00775DA2" w:rsidP="00775DA2">
            <w:pPr>
              <w:widowControl w:val="0"/>
              <w:spacing w:afterLines="30" w:after="72"/>
              <w:jc w:val="both"/>
              <w:rPr>
                <w:rFonts w:ascii="Arial" w:hAnsi="Arial" w:cs="Arial"/>
                <w:b/>
                <w:bCs/>
                <w:sz w:val="20"/>
                <w:szCs w:val="20"/>
              </w:rPr>
            </w:pPr>
            <w:r w:rsidRPr="00524101">
              <w:rPr>
                <w:rFonts w:ascii="Arial" w:hAnsi="Arial" w:cs="Arial"/>
                <w:b/>
                <w:bCs/>
                <w:sz w:val="20"/>
                <w:szCs w:val="20"/>
              </w:rPr>
              <w:t>2018 г.</w:t>
            </w:r>
          </w:p>
        </w:tc>
      </w:tr>
      <w:tr w:rsidR="00775DA2" w:rsidRPr="00524101" w14:paraId="54B40D3B" w14:textId="77777777" w:rsidTr="00775DA2">
        <w:trPr>
          <w:trHeight w:val="300"/>
          <w:jc w:val="center"/>
        </w:trPr>
        <w:tc>
          <w:tcPr>
            <w:tcW w:w="3256" w:type="dxa"/>
            <w:noWrap/>
            <w:vAlign w:val="bottom"/>
            <w:hideMark/>
          </w:tcPr>
          <w:p w14:paraId="5DDC5EBF"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Выручка от реализации концентрата</w:t>
            </w:r>
          </w:p>
        </w:tc>
        <w:tc>
          <w:tcPr>
            <w:tcW w:w="1417" w:type="dxa"/>
            <w:noWrap/>
            <w:vAlign w:val="bottom"/>
          </w:tcPr>
          <w:p w14:paraId="6A2BA96A"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390 945</w:t>
            </w:r>
          </w:p>
        </w:tc>
        <w:tc>
          <w:tcPr>
            <w:tcW w:w="1418" w:type="dxa"/>
            <w:noWrap/>
            <w:vAlign w:val="bottom"/>
          </w:tcPr>
          <w:p w14:paraId="280F3428"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620 947</w:t>
            </w:r>
          </w:p>
        </w:tc>
        <w:tc>
          <w:tcPr>
            <w:tcW w:w="1701" w:type="dxa"/>
            <w:noWrap/>
            <w:vAlign w:val="bottom"/>
          </w:tcPr>
          <w:p w14:paraId="6A50A48A"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797 612</w:t>
            </w:r>
          </w:p>
        </w:tc>
        <w:tc>
          <w:tcPr>
            <w:tcW w:w="1598" w:type="dxa"/>
            <w:noWrap/>
            <w:vAlign w:val="bottom"/>
          </w:tcPr>
          <w:p w14:paraId="32C5434F"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960 000</w:t>
            </w:r>
          </w:p>
        </w:tc>
      </w:tr>
      <w:tr w:rsidR="00775DA2" w:rsidRPr="00524101" w14:paraId="2462F076" w14:textId="77777777" w:rsidTr="00775DA2">
        <w:trPr>
          <w:trHeight w:val="300"/>
          <w:jc w:val="center"/>
        </w:trPr>
        <w:tc>
          <w:tcPr>
            <w:tcW w:w="3256" w:type="dxa"/>
            <w:noWrap/>
            <w:vAlign w:val="bottom"/>
          </w:tcPr>
          <w:p w14:paraId="1A6C80FA"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Чистая прибыль</w:t>
            </w:r>
          </w:p>
        </w:tc>
        <w:tc>
          <w:tcPr>
            <w:tcW w:w="1417" w:type="dxa"/>
            <w:noWrap/>
            <w:vAlign w:val="bottom"/>
          </w:tcPr>
          <w:p w14:paraId="4F9CC9EA"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204</w:t>
            </w:r>
          </w:p>
        </w:tc>
        <w:tc>
          <w:tcPr>
            <w:tcW w:w="1418" w:type="dxa"/>
            <w:noWrap/>
            <w:vAlign w:val="bottom"/>
          </w:tcPr>
          <w:p w14:paraId="4CFB00B5"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48 673</w:t>
            </w:r>
          </w:p>
        </w:tc>
        <w:tc>
          <w:tcPr>
            <w:tcW w:w="1701" w:type="dxa"/>
            <w:noWrap/>
            <w:vAlign w:val="bottom"/>
          </w:tcPr>
          <w:p w14:paraId="5456EC68"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149 334</w:t>
            </w:r>
          </w:p>
        </w:tc>
        <w:tc>
          <w:tcPr>
            <w:tcW w:w="1598" w:type="dxa"/>
            <w:noWrap/>
            <w:vAlign w:val="bottom"/>
          </w:tcPr>
          <w:p w14:paraId="25B824A7"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lang w:val="en-US"/>
              </w:rPr>
              <w:t>202 752</w:t>
            </w:r>
          </w:p>
        </w:tc>
      </w:tr>
      <w:tr w:rsidR="00775DA2" w:rsidRPr="00524101" w14:paraId="07C0FD0A" w14:textId="77777777" w:rsidTr="00775DA2">
        <w:trPr>
          <w:trHeight w:val="300"/>
          <w:jc w:val="center"/>
        </w:trPr>
        <w:tc>
          <w:tcPr>
            <w:tcW w:w="3256" w:type="dxa"/>
            <w:noWrap/>
            <w:vAlign w:val="bottom"/>
          </w:tcPr>
          <w:p w14:paraId="02AFB7E3"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Рентабельность продаж, %</w:t>
            </w:r>
          </w:p>
        </w:tc>
        <w:tc>
          <w:tcPr>
            <w:tcW w:w="1417" w:type="dxa"/>
            <w:noWrap/>
            <w:vAlign w:val="bottom"/>
          </w:tcPr>
          <w:p w14:paraId="2A2E2ADA"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0,05</w:t>
            </w:r>
          </w:p>
        </w:tc>
        <w:tc>
          <w:tcPr>
            <w:tcW w:w="1418" w:type="dxa"/>
            <w:noWrap/>
            <w:vAlign w:val="bottom"/>
          </w:tcPr>
          <w:p w14:paraId="482EA731"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13,9</w:t>
            </w:r>
          </w:p>
        </w:tc>
        <w:tc>
          <w:tcPr>
            <w:tcW w:w="1701" w:type="dxa"/>
            <w:noWrap/>
            <w:vAlign w:val="bottom"/>
          </w:tcPr>
          <w:p w14:paraId="40D0E3E8"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21,0</w:t>
            </w:r>
          </w:p>
        </w:tc>
        <w:tc>
          <w:tcPr>
            <w:tcW w:w="1598" w:type="dxa"/>
            <w:noWrap/>
            <w:vAlign w:val="bottom"/>
          </w:tcPr>
          <w:p w14:paraId="28C424B5" w14:textId="77777777" w:rsidR="00775DA2" w:rsidRPr="00524101" w:rsidRDefault="00775DA2" w:rsidP="00775DA2">
            <w:pPr>
              <w:widowControl w:val="0"/>
              <w:spacing w:afterLines="30" w:after="72"/>
              <w:jc w:val="both"/>
              <w:rPr>
                <w:rFonts w:ascii="Arial" w:hAnsi="Arial" w:cs="Arial"/>
                <w:sz w:val="20"/>
                <w:szCs w:val="20"/>
              </w:rPr>
            </w:pPr>
            <w:r w:rsidRPr="00524101">
              <w:rPr>
                <w:rFonts w:ascii="Arial" w:hAnsi="Arial" w:cs="Arial"/>
                <w:sz w:val="20"/>
                <w:szCs w:val="20"/>
              </w:rPr>
              <w:t>30,5</w:t>
            </w:r>
          </w:p>
        </w:tc>
      </w:tr>
    </w:tbl>
    <w:p w14:paraId="11B80E7A" w14:textId="77777777" w:rsidR="00775DA2" w:rsidRPr="00524101" w:rsidRDefault="00775DA2" w:rsidP="00775DA2">
      <w:pPr>
        <w:widowControl w:val="0"/>
        <w:spacing w:afterLines="30" w:after="72"/>
        <w:contextualSpacing/>
        <w:jc w:val="both"/>
        <w:rPr>
          <w:rFonts w:ascii="Arial" w:hAnsi="Arial" w:cs="Arial"/>
          <w:sz w:val="20"/>
          <w:szCs w:val="20"/>
        </w:rPr>
      </w:pPr>
    </w:p>
    <w:p w14:paraId="5D100761" w14:textId="77777777" w:rsidR="00775DA2" w:rsidRPr="00524101" w:rsidRDefault="00775DA2" w:rsidP="00775DA2">
      <w:pPr>
        <w:spacing w:afterLines="30" w:after="72"/>
        <w:rPr>
          <w:rFonts w:ascii="Arial" w:hAnsi="Arial" w:cs="Arial"/>
          <w:sz w:val="20"/>
          <w:szCs w:val="20"/>
        </w:rPr>
      </w:pPr>
    </w:p>
    <w:p w14:paraId="29CE4B80" w14:textId="77777777" w:rsidR="007E0C19" w:rsidRPr="00524101" w:rsidRDefault="007E0C19" w:rsidP="00775DA2">
      <w:pPr>
        <w:pStyle w:val="3"/>
        <w:keepNext w:val="0"/>
        <w:keepLines w:val="0"/>
        <w:widowControl w:val="0"/>
        <w:spacing w:before="0" w:afterLines="30" w:after="72" w:line="240" w:lineRule="auto"/>
        <w:jc w:val="both"/>
        <w:rPr>
          <w:rFonts w:ascii="Arial" w:hAnsi="Arial" w:cs="Arial"/>
          <w:sz w:val="20"/>
          <w:szCs w:val="20"/>
        </w:rPr>
      </w:pPr>
      <w:bookmarkStart w:id="9" w:name="_Toc481152688"/>
      <w:r w:rsidRPr="00524101">
        <w:rPr>
          <w:rFonts w:ascii="Arial" w:hAnsi="Arial" w:cs="Arial"/>
          <w:sz w:val="20"/>
          <w:szCs w:val="20"/>
        </w:rPr>
        <w:t>Производственная деятельность общества</w:t>
      </w:r>
      <w:bookmarkEnd w:id="9"/>
    </w:p>
    <w:p w14:paraId="47091FAF" w14:textId="77777777" w:rsidR="00DF1953" w:rsidRPr="00524101" w:rsidRDefault="00DF1953" w:rsidP="00775DA2">
      <w:pPr>
        <w:spacing w:afterLines="30" w:after="72" w:line="240" w:lineRule="auto"/>
        <w:rPr>
          <w:rFonts w:ascii="Arial" w:hAnsi="Arial" w:cs="Arial"/>
          <w:sz w:val="20"/>
          <w:szCs w:val="20"/>
        </w:rPr>
      </w:pPr>
    </w:p>
    <w:p w14:paraId="655DE7A7"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 xml:space="preserve">ООО "Правоурмийское" эксплуатирует одноименное месторождение в </w:t>
      </w:r>
      <w:proofErr w:type="spellStart"/>
      <w:r w:rsidRPr="00524101">
        <w:rPr>
          <w:rFonts w:ascii="Arial" w:hAnsi="Arial" w:cs="Arial"/>
          <w:sz w:val="20"/>
          <w:szCs w:val="20"/>
        </w:rPr>
        <w:t>Верхнебуреинском</w:t>
      </w:r>
      <w:proofErr w:type="spellEnd"/>
      <w:r w:rsidRPr="00524101">
        <w:rPr>
          <w:rFonts w:ascii="Arial" w:hAnsi="Arial" w:cs="Arial"/>
          <w:sz w:val="20"/>
          <w:szCs w:val="20"/>
        </w:rPr>
        <w:t xml:space="preserve"> районе Хабаровского края, которое по содержанию металла в руде относится к одному из богатейших месторождений мира.</w:t>
      </w:r>
    </w:p>
    <w:p w14:paraId="5E8CE2BC"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 xml:space="preserve">Отработка месторождения ведётся подземным способом. В отработке задействованы геотектонические блоки БТ-1, БТ-2. Переработка руды осуществляется на сезонной опытной обогатительной установке производительностью 100 тыс. тонн. </w:t>
      </w:r>
    </w:p>
    <w:p w14:paraId="5DE323CE"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 xml:space="preserve">За 2016 год Обществом добыто 83894 тонн руды, что к уровню добычи 2015 года составило 92%. </w:t>
      </w:r>
    </w:p>
    <w:p w14:paraId="6DE18A0C"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Переработано руды, на обогатительной фабрике, 78352 тонн, что к уровню переработки 2015 года составило 72%.</w:t>
      </w:r>
    </w:p>
    <w:p w14:paraId="0079E400"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 xml:space="preserve">Также дополнительно переработано 32183 тонн оловосодержащих песков </w:t>
      </w:r>
      <w:proofErr w:type="spellStart"/>
      <w:r w:rsidRPr="00524101">
        <w:rPr>
          <w:rFonts w:ascii="Arial" w:hAnsi="Arial" w:cs="Arial"/>
          <w:sz w:val="20"/>
          <w:szCs w:val="20"/>
        </w:rPr>
        <w:t>хвостохранилища</w:t>
      </w:r>
      <w:proofErr w:type="spellEnd"/>
      <w:r w:rsidRPr="00524101">
        <w:rPr>
          <w:rFonts w:ascii="Arial" w:hAnsi="Arial" w:cs="Arial"/>
          <w:sz w:val="20"/>
          <w:szCs w:val="20"/>
        </w:rPr>
        <w:t>, что в 2015 году не делалось.</w:t>
      </w:r>
    </w:p>
    <w:p w14:paraId="5F2C8E5E"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Получено олова в концентрате 594 тонны, что к уровню 2015 года составило 103%.</w:t>
      </w:r>
    </w:p>
    <w:p w14:paraId="4B5E9918" w14:textId="77777777" w:rsidR="00775DA2" w:rsidRPr="00524101" w:rsidRDefault="00775DA2" w:rsidP="00775DA2">
      <w:pPr>
        <w:spacing w:afterLines="30" w:after="72" w:line="300" w:lineRule="atLeast"/>
        <w:jc w:val="both"/>
        <w:rPr>
          <w:rFonts w:ascii="Arial" w:hAnsi="Arial" w:cs="Arial"/>
          <w:sz w:val="20"/>
          <w:szCs w:val="20"/>
        </w:rPr>
      </w:pPr>
      <w:r w:rsidRPr="00524101">
        <w:rPr>
          <w:rFonts w:ascii="Arial" w:hAnsi="Arial" w:cs="Arial"/>
          <w:sz w:val="20"/>
          <w:szCs w:val="20"/>
        </w:rPr>
        <w:t>Извлечение олова при переработке руды за 2016 год составило 50%, что по сравнению с 2015 годом составило 34%.</w:t>
      </w:r>
    </w:p>
    <w:p w14:paraId="2532B805" w14:textId="77777777" w:rsidR="00304074" w:rsidRPr="00524101" w:rsidRDefault="00304074" w:rsidP="00775DA2">
      <w:pPr>
        <w:widowControl w:val="0"/>
        <w:spacing w:afterLines="30" w:after="72" w:line="240" w:lineRule="auto"/>
        <w:jc w:val="both"/>
        <w:rPr>
          <w:rFonts w:ascii="Arial" w:hAnsi="Arial" w:cs="Arial"/>
          <w:sz w:val="20"/>
          <w:szCs w:val="20"/>
        </w:rPr>
      </w:pPr>
    </w:p>
    <w:p w14:paraId="25CA5D47" w14:textId="77777777" w:rsidR="00304074" w:rsidRPr="00524101" w:rsidRDefault="00304074" w:rsidP="00775DA2">
      <w:pPr>
        <w:widowControl w:val="0"/>
        <w:spacing w:afterLines="30" w:after="72" w:line="240" w:lineRule="auto"/>
        <w:jc w:val="both"/>
        <w:rPr>
          <w:rFonts w:ascii="Arial" w:hAnsi="Arial" w:cs="Arial"/>
          <w:sz w:val="20"/>
          <w:szCs w:val="20"/>
        </w:rPr>
      </w:pPr>
    </w:p>
    <w:p w14:paraId="7ACEFE6E" w14:textId="77777777" w:rsidR="007E0C19" w:rsidRPr="00524101" w:rsidRDefault="007E0C19" w:rsidP="00775DA2">
      <w:pPr>
        <w:pStyle w:val="3"/>
        <w:keepNext w:val="0"/>
        <w:keepLines w:val="0"/>
        <w:widowControl w:val="0"/>
        <w:spacing w:before="0" w:afterLines="30" w:after="72" w:line="240" w:lineRule="auto"/>
        <w:jc w:val="both"/>
        <w:rPr>
          <w:rFonts w:ascii="Arial" w:hAnsi="Arial" w:cs="Arial"/>
          <w:sz w:val="20"/>
          <w:szCs w:val="20"/>
        </w:rPr>
      </w:pPr>
      <w:bookmarkStart w:id="10" w:name="_Toc481152689"/>
      <w:r w:rsidRPr="00524101">
        <w:rPr>
          <w:rFonts w:ascii="Arial" w:hAnsi="Arial" w:cs="Arial"/>
          <w:sz w:val="20"/>
          <w:szCs w:val="20"/>
        </w:rPr>
        <w:t>Информация об объеме каждого из использованных обществом в отчетном году видов энергетических ресурсов в натуральном выражении и в денежном выражении</w:t>
      </w:r>
      <w:bookmarkEnd w:id="10"/>
    </w:p>
    <w:p w14:paraId="7203C575" w14:textId="77777777" w:rsidR="007E0C19" w:rsidRPr="00524101" w:rsidRDefault="007E0C19" w:rsidP="00775DA2">
      <w:pPr>
        <w:widowControl w:val="0"/>
        <w:spacing w:afterLines="30" w:after="72" w:line="240" w:lineRule="auto"/>
        <w:jc w:val="both"/>
        <w:rPr>
          <w:rFonts w:ascii="Arial" w:hAnsi="Arial" w:cs="Arial"/>
          <w:sz w:val="20"/>
          <w:szCs w:val="20"/>
          <w:lang w:eastAsia="ar-SA"/>
        </w:rPr>
      </w:pPr>
    </w:p>
    <w:p w14:paraId="39F049B4"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(Атомная энергия, тепловая энергия, электрическая энергия, электромагнитная энергия, нефть, бензин автомобильный, топливо дизельное, мазут топочный, газ естественный (природный), уголь, горючие сланцы, торф и др.) в натуральном выражении и в денежном выражении</w:t>
      </w:r>
    </w:p>
    <w:p w14:paraId="524858C1" w14:textId="77777777" w:rsidR="00D56E77" w:rsidRPr="00524101" w:rsidRDefault="00D56E77" w:rsidP="00775DA2">
      <w:pPr>
        <w:spacing w:afterLines="30" w:after="72"/>
        <w:rPr>
          <w:rFonts w:ascii="Arial" w:hAnsi="Arial" w:cs="Arial"/>
          <w:sz w:val="20"/>
          <w:szCs w:val="20"/>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2024"/>
        <w:gridCol w:w="1759"/>
        <w:gridCol w:w="2064"/>
      </w:tblGrid>
      <w:tr w:rsidR="00D56E77" w:rsidRPr="00524101" w14:paraId="34CBD717" w14:textId="77777777" w:rsidTr="00E01F91">
        <w:tc>
          <w:tcPr>
            <w:tcW w:w="3027" w:type="dxa"/>
            <w:shd w:val="clear" w:color="auto" w:fill="95B3D7" w:themeFill="accent1" w:themeFillTint="99"/>
          </w:tcPr>
          <w:p w14:paraId="3C81C033"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Вид энергетического ресурса</w:t>
            </w:r>
          </w:p>
        </w:tc>
        <w:tc>
          <w:tcPr>
            <w:tcW w:w="2024" w:type="dxa"/>
            <w:shd w:val="clear" w:color="auto" w:fill="95B3D7" w:themeFill="accent1" w:themeFillTint="99"/>
          </w:tcPr>
          <w:p w14:paraId="58B7476E"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Объём потребления</w:t>
            </w:r>
          </w:p>
          <w:p w14:paraId="0A3C3E2D"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в натуральном выражении</w:t>
            </w:r>
          </w:p>
        </w:tc>
        <w:tc>
          <w:tcPr>
            <w:tcW w:w="1759" w:type="dxa"/>
            <w:shd w:val="clear" w:color="auto" w:fill="95B3D7" w:themeFill="accent1" w:themeFillTint="99"/>
          </w:tcPr>
          <w:p w14:paraId="4429F773"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Единица измерения</w:t>
            </w:r>
          </w:p>
        </w:tc>
        <w:tc>
          <w:tcPr>
            <w:tcW w:w="2064" w:type="dxa"/>
            <w:shd w:val="clear" w:color="auto" w:fill="95B3D7" w:themeFill="accent1" w:themeFillTint="99"/>
          </w:tcPr>
          <w:p w14:paraId="1906CBF9"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Объём потребления, тыс. руб.</w:t>
            </w:r>
          </w:p>
        </w:tc>
      </w:tr>
      <w:tr w:rsidR="00D56E77" w:rsidRPr="00524101" w14:paraId="220D3E1A" w14:textId="77777777" w:rsidTr="00E01F91">
        <w:tc>
          <w:tcPr>
            <w:tcW w:w="3027" w:type="dxa"/>
          </w:tcPr>
          <w:p w14:paraId="0B0759B6"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Атомная энергия</w:t>
            </w:r>
          </w:p>
        </w:tc>
        <w:tc>
          <w:tcPr>
            <w:tcW w:w="2024" w:type="dxa"/>
          </w:tcPr>
          <w:p w14:paraId="3409521E"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1759" w:type="dxa"/>
          </w:tcPr>
          <w:p w14:paraId="64A008CF"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2064" w:type="dxa"/>
          </w:tcPr>
          <w:p w14:paraId="6A7EEB14"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r>
      <w:tr w:rsidR="00D56E77" w:rsidRPr="00524101" w14:paraId="24620C69" w14:textId="77777777" w:rsidTr="00E01F91">
        <w:tc>
          <w:tcPr>
            <w:tcW w:w="3027" w:type="dxa"/>
          </w:tcPr>
          <w:p w14:paraId="71142B22"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Тепловая энергия</w:t>
            </w:r>
          </w:p>
        </w:tc>
        <w:tc>
          <w:tcPr>
            <w:tcW w:w="2024" w:type="dxa"/>
          </w:tcPr>
          <w:p w14:paraId="2DC7A054" w14:textId="77777777" w:rsidR="00D56E77" w:rsidRPr="00524101" w:rsidRDefault="00D56E77" w:rsidP="00775DA2">
            <w:pPr>
              <w:spacing w:afterLines="30" w:after="72"/>
              <w:jc w:val="right"/>
              <w:rPr>
                <w:rFonts w:ascii="Arial" w:hAnsi="Arial" w:cs="Arial"/>
                <w:sz w:val="20"/>
                <w:szCs w:val="20"/>
              </w:rPr>
            </w:pPr>
          </w:p>
        </w:tc>
        <w:tc>
          <w:tcPr>
            <w:tcW w:w="1759" w:type="dxa"/>
          </w:tcPr>
          <w:p w14:paraId="5E5E7C6C"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Гкал</w:t>
            </w:r>
          </w:p>
        </w:tc>
        <w:tc>
          <w:tcPr>
            <w:tcW w:w="2064" w:type="dxa"/>
          </w:tcPr>
          <w:p w14:paraId="69D82721" w14:textId="77777777" w:rsidR="00D56E77" w:rsidRPr="00524101" w:rsidRDefault="00D56E77" w:rsidP="00775DA2">
            <w:pPr>
              <w:spacing w:afterLines="30" w:after="72"/>
              <w:jc w:val="right"/>
              <w:rPr>
                <w:rFonts w:ascii="Arial" w:hAnsi="Arial" w:cs="Arial"/>
                <w:sz w:val="20"/>
                <w:szCs w:val="20"/>
              </w:rPr>
            </w:pPr>
          </w:p>
        </w:tc>
      </w:tr>
      <w:tr w:rsidR="00D56E77" w:rsidRPr="00524101" w14:paraId="08746C54" w14:textId="77777777" w:rsidTr="00E01F91">
        <w:tc>
          <w:tcPr>
            <w:tcW w:w="3027" w:type="dxa"/>
          </w:tcPr>
          <w:p w14:paraId="6082CF71"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Электрическая энергия</w:t>
            </w:r>
          </w:p>
        </w:tc>
        <w:tc>
          <w:tcPr>
            <w:tcW w:w="2024" w:type="dxa"/>
          </w:tcPr>
          <w:p w14:paraId="155CFDD7" w14:textId="77777777" w:rsidR="00D56E77" w:rsidRPr="00524101" w:rsidRDefault="00D56E77" w:rsidP="00775DA2">
            <w:pPr>
              <w:spacing w:afterLines="30" w:after="72"/>
              <w:jc w:val="right"/>
              <w:rPr>
                <w:rFonts w:ascii="Arial" w:hAnsi="Arial" w:cs="Arial"/>
                <w:sz w:val="20"/>
                <w:szCs w:val="20"/>
              </w:rPr>
            </w:pPr>
          </w:p>
        </w:tc>
        <w:tc>
          <w:tcPr>
            <w:tcW w:w="1759" w:type="dxa"/>
          </w:tcPr>
          <w:p w14:paraId="2B82E824" w14:textId="77777777" w:rsidR="00D56E77" w:rsidRPr="00524101" w:rsidRDefault="00D56E77" w:rsidP="00775DA2">
            <w:pPr>
              <w:spacing w:afterLines="30" w:after="72"/>
              <w:jc w:val="right"/>
              <w:rPr>
                <w:rFonts w:ascii="Arial" w:hAnsi="Arial" w:cs="Arial"/>
                <w:sz w:val="20"/>
                <w:szCs w:val="20"/>
              </w:rPr>
            </w:pPr>
            <w:proofErr w:type="spellStart"/>
            <w:r w:rsidRPr="00524101">
              <w:rPr>
                <w:rFonts w:ascii="Arial" w:hAnsi="Arial" w:cs="Arial"/>
                <w:sz w:val="20"/>
                <w:szCs w:val="20"/>
              </w:rPr>
              <w:t>тыс.квтч</w:t>
            </w:r>
            <w:proofErr w:type="spellEnd"/>
          </w:p>
        </w:tc>
        <w:tc>
          <w:tcPr>
            <w:tcW w:w="2064" w:type="dxa"/>
          </w:tcPr>
          <w:p w14:paraId="5810680C" w14:textId="77777777" w:rsidR="00D56E77" w:rsidRPr="00524101" w:rsidRDefault="00D56E77" w:rsidP="00775DA2">
            <w:pPr>
              <w:spacing w:afterLines="30" w:after="72"/>
              <w:jc w:val="right"/>
              <w:rPr>
                <w:rFonts w:ascii="Arial" w:hAnsi="Arial" w:cs="Arial"/>
                <w:sz w:val="20"/>
                <w:szCs w:val="20"/>
              </w:rPr>
            </w:pPr>
          </w:p>
        </w:tc>
      </w:tr>
      <w:tr w:rsidR="00D56E77" w:rsidRPr="00524101" w14:paraId="79C0E58E" w14:textId="77777777" w:rsidTr="00E01F91">
        <w:tc>
          <w:tcPr>
            <w:tcW w:w="3027" w:type="dxa"/>
          </w:tcPr>
          <w:p w14:paraId="756C8F6E"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Электромагнитная энергия</w:t>
            </w:r>
          </w:p>
        </w:tc>
        <w:tc>
          <w:tcPr>
            <w:tcW w:w="2024" w:type="dxa"/>
          </w:tcPr>
          <w:p w14:paraId="60C762A6" w14:textId="77777777" w:rsidR="00D56E77" w:rsidRPr="00524101" w:rsidRDefault="00D56E77" w:rsidP="00775DA2">
            <w:pPr>
              <w:spacing w:afterLines="30" w:after="72"/>
              <w:jc w:val="right"/>
              <w:rPr>
                <w:rFonts w:ascii="Arial" w:hAnsi="Arial" w:cs="Arial"/>
                <w:sz w:val="20"/>
                <w:szCs w:val="20"/>
              </w:rPr>
            </w:pPr>
          </w:p>
        </w:tc>
        <w:tc>
          <w:tcPr>
            <w:tcW w:w="1759" w:type="dxa"/>
          </w:tcPr>
          <w:p w14:paraId="5C206587"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2064" w:type="dxa"/>
          </w:tcPr>
          <w:p w14:paraId="61E3C31C" w14:textId="77777777" w:rsidR="00D56E77" w:rsidRPr="00524101" w:rsidRDefault="00D56E77" w:rsidP="00775DA2">
            <w:pPr>
              <w:spacing w:afterLines="30" w:after="72"/>
              <w:jc w:val="right"/>
              <w:rPr>
                <w:rFonts w:ascii="Arial" w:hAnsi="Arial" w:cs="Arial"/>
                <w:sz w:val="20"/>
                <w:szCs w:val="20"/>
              </w:rPr>
            </w:pPr>
          </w:p>
        </w:tc>
      </w:tr>
      <w:tr w:rsidR="00D56E77" w:rsidRPr="00524101" w14:paraId="56899F7E" w14:textId="77777777" w:rsidTr="00E01F91">
        <w:tc>
          <w:tcPr>
            <w:tcW w:w="3027" w:type="dxa"/>
          </w:tcPr>
          <w:p w14:paraId="7833775D"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Нефть</w:t>
            </w:r>
          </w:p>
        </w:tc>
        <w:tc>
          <w:tcPr>
            <w:tcW w:w="2024" w:type="dxa"/>
          </w:tcPr>
          <w:p w14:paraId="69771182" w14:textId="77777777" w:rsidR="00D56E77" w:rsidRPr="00524101" w:rsidRDefault="00D56E77" w:rsidP="00775DA2">
            <w:pPr>
              <w:spacing w:afterLines="30" w:after="72"/>
              <w:jc w:val="right"/>
              <w:rPr>
                <w:rFonts w:ascii="Arial" w:hAnsi="Arial" w:cs="Arial"/>
                <w:sz w:val="20"/>
                <w:szCs w:val="20"/>
              </w:rPr>
            </w:pPr>
          </w:p>
        </w:tc>
        <w:tc>
          <w:tcPr>
            <w:tcW w:w="1759" w:type="dxa"/>
          </w:tcPr>
          <w:p w14:paraId="17E7A9A1"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2064" w:type="dxa"/>
          </w:tcPr>
          <w:p w14:paraId="2D635391" w14:textId="77777777" w:rsidR="00D56E77" w:rsidRPr="00524101" w:rsidRDefault="00D56E77" w:rsidP="00775DA2">
            <w:pPr>
              <w:spacing w:afterLines="30" w:after="72"/>
              <w:jc w:val="right"/>
              <w:rPr>
                <w:rFonts w:ascii="Arial" w:hAnsi="Arial" w:cs="Arial"/>
                <w:sz w:val="20"/>
                <w:szCs w:val="20"/>
              </w:rPr>
            </w:pPr>
          </w:p>
        </w:tc>
      </w:tr>
      <w:tr w:rsidR="00D56E77" w:rsidRPr="00524101" w14:paraId="412C2917" w14:textId="77777777" w:rsidTr="00E01F91">
        <w:tc>
          <w:tcPr>
            <w:tcW w:w="3027" w:type="dxa"/>
          </w:tcPr>
          <w:p w14:paraId="78B878FD"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Бензин автомобильный</w:t>
            </w:r>
          </w:p>
        </w:tc>
        <w:tc>
          <w:tcPr>
            <w:tcW w:w="2024" w:type="dxa"/>
          </w:tcPr>
          <w:p w14:paraId="58068868"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12,6</w:t>
            </w:r>
          </w:p>
        </w:tc>
        <w:tc>
          <w:tcPr>
            <w:tcW w:w="1759" w:type="dxa"/>
          </w:tcPr>
          <w:p w14:paraId="0DABD96C"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тонн</w:t>
            </w:r>
          </w:p>
        </w:tc>
        <w:tc>
          <w:tcPr>
            <w:tcW w:w="2064" w:type="dxa"/>
          </w:tcPr>
          <w:p w14:paraId="14C0BD55"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561</w:t>
            </w:r>
          </w:p>
        </w:tc>
      </w:tr>
      <w:tr w:rsidR="00D56E77" w:rsidRPr="00524101" w14:paraId="508B24AD" w14:textId="77777777" w:rsidTr="00E01F91">
        <w:tc>
          <w:tcPr>
            <w:tcW w:w="3027" w:type="dxa"/>
          </w:tcPr>
          <w:p w14:paraId="56312E92"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Топливо дизельное</w:t>
            </w:r>
          </w:p>
        </w:tc>
        <w:tc>
          <w:tcPr>
            <w:tcW w:w="2024" w:type="dxa"/>
          </w:tcPr>
          <w:p w14:paraId="37D4815D"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1 791,6</w:t>
            </w:r>
          </w:p>
        </w:tc>
        <w:tc>
          <w:tcPr>
            <w:tcW w:w="1759" w:type="dxa"/>
          </w:tcPr>
          <w:p w14:paraId="6E739CF5"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тонн</w:t>
            </w:r>
          </w:p>
        </w:tc>
        <w:tc>
          <w:tcPr>
            <w:tcW w:w="2064" w:type="dxa"/>
          </w:tcPr>
          <w:p w14:paraId="64594A7A"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75 994</w:t>
            </w:r>
          </w:p>
        </w:tc>
      </w:tr>
      <w:tr w:rsidR="00D56E77" w:rsidRPr="00524101" w14:paraId="7F58586E" w14:textId="77777777" w:rsidTr="00E01F91">
        <w:tc>
          <w:tcPr>
            <w:tcW w:w="3027" w:type="dxa"/>
          </w:tcPr>
          <w:p w14:paraId="050AF271"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Мазут топочный</w:t>
            </w:r>
          </w:p>
        </w:tc>
        <w:tc>
          <w:tcPr>
            <w:tcW w:w="2024" w:type="dxa"/>
          </w:tcPr>
          <w:p w14:paraId="10039A9E" w14:textId="77777777" w:rsidR="00D56E77" w:rsidRPr="00524101" w:rsidRDefault="00D56E77" w:rsidP="00775DA2">
            <w:pPr>
              <w:spacing w:afterLines="30" w:after="72"/>
              <w:jc w:val="right"/>
              <w:rPr>
                <w:rFonts w:ascii="Arial" w:hAnsi="Arial" w:cs="Arial"/>
                <w:sz w:val="20"/>
                <w:szCs w:val="20"/>
              </w:rPr>
            </w:pPr>
          </w:p>
        </w:tc>
        <w:tc>
          <w:tcPr>
            <w:tcW w:w="1759" w:type="dxa"/>
          </w:tcPr>
          <w:p w14:paraId="754F5066"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2064" w:type="dxa"/>
          </w:tcPr>
          <w:p w14:paraId="7ECC5150" w14:textId="77777777" w:rsidR="00D56E77" w:rsidRPr="00524101" w:rsidRDefault="00D56E77" w:rsidP="00775DA2">
            <w:pPr>
              <w:spacing w:afterLines="30" w:after="72"/>
              <w:jc w:val="right"/>
              <w:rPr>
                <w:rFonts w:ascii="Arial" w:hAnsi="Arial" w:cs="Arial"/>
                <w:sz w:val="20"/>
                <w:szCs w:val="20"/>
              </w:rPr>
            </w:pPr>
          </w:p>
        </w:tc>
      </w:tr>
      <w:tr w:rsidR="00D56E77" w:rsidRPr="00524101" w14:paraId="5799A3B0" w14:textId="77777777" w:rsidTr="00E01F91">
        <w:tc>
          <w:tcPr>
            <w:tcW w:w="3027" w:type="dxa"/>
          </w:tcPr>
          <w:p w14:paraId="7B45633A"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Газ естественный (природный)</w:t>
            </w:r>
          </w:p>
        </w:tc>
        <w:tc>
          <w:tcPr>
            <w:tcW w:w="2024" w:type="dxa"/>
          </w:tcPr>
          <w:p w14:paraId="2FFC9E3C" w14:textId="77777777" w:rsidR="00D56E77" w:rsidRPr="00524101" w:rsidRDefault="00D56E77" w:rsidP="00775DA2">
            <w:pPr>
              <w:spacing w:afterLines="30" w:after="72"/>
              <w:jc w:val="right"/>
              <w:rPr>
                <w:rFonts w:ascii="Arial" w:hAnsi="Arial" w:cs="Arial"/>
                <w:sz w:val="20"/>
                <w:szCs w:val="20"/>
              </w:rPr>
            </w:pPr>
          </w:p>
        </w:tc>
        <w:tc>
          <w:tcPr>
            <w:tcW w:w="1759" w:type="dxa"/>
          </w:tcPr>
          <w:p w14:paraId="094F2883"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тыс. м³</w:t>
            </w:r>
          </w:p>
        </w:tc>
        <w:tc>
          <w:tcPr>
            <w:tcW w:w="2064" w:type="dxa"/>
          </w:tcPr>
          <w:p w14:paraId="3CD1CC5B" w14:textId="77777777" w:rsidR="00D56E77" w:rsidRPr="00524101" w:rsidRDefault="00D56E77" w:rsidP="00775DA2">
            <w:pPr>
              <w:spacing w:afterLines="30" w:after="72"/>
              <w:jc w:val="right"/>
              <w:rPr>
                <w:rFonts w:ascii="Arial" w:hAnsi="Arial" w:cs="Arial"/>
                <w:sz w:val="20"/>
                <w:szCs w:val="20"/>
              </w:rPr>
            </w:pPr>
          </w:p>
        </w:tc>
      </w:tr>
      <w:tr w:rsidR="00D56E77" w:rsidRPr="00524101" w14:paraId="4EB10C76" w14:textId="77777777" w:rsidTr="00E01F91">
        <w:tc>
          <w:tcPr>
            <w:tcW w:w="3027" w:type="dxa"/>
          </w:tcPr>
          <w:p w14:paraId="3C296E9B"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Уголь</w:t>
            </w:r>
          </w:p>
        </w:tc>
        <w:tc>
          <w:tcPr>
            <w:tcW w:w="2024" w:type="dxa"/>
          </w:tcPr>
          <w:p w14:paraId="1C84F7B8"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1759" w:type="dxa"/>
          </w:tcPr>
          <w:p w14:paraId="3420054B"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2064" w:type="dxa"/>
          </w:tcPr>
          <w:p w14:paraId="4B77D19B"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r>
      <w:tr w:rsidR="00D56E77" w:rsidRPr="00524101" w14:paraId="563A43ED" w14:textId="77777777" w:rsidTr="00E01F91">
        <w:trPr>
          <w:trHeight w:val="308"/>
        </w:trPr>
        <w:tc>
          <w:tcPr>
            <w:tcW w:w="3027" w:type="dxa"/>
          </w:tcPr>
          <w:p w14:paraId="7937ECF2"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Горючие сланцы</w:t>
            </w:r>
          </w:p>
        </w:tc>
        <w:tc>
          <w:tcPr>
            <w:tcW w:w="2024" w:type="dxa"/>
          </w:tcPr>
          <w:p w14:paraId="7189F732"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1759" w:type="dxa"/>
          </w:tcPr>
          <w:p w14:paraId="54DD3FF6"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2064" w:type="dxa"/>
          </w:tcPr>
          <w:p w14:paraId="46EB9184"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r>
      <w:tr w:rsidR="00D56E77" w:rsidRPr="00524101" w14:paraId="1A421582" w14:textId="77777777" w:rsidTr="00E01F91">
        <w:tc>
          <w:tcPr>
            <w:tcW w:w="3027" w:type="dxa"/>
          </w:tcPr>
          <w:p w14:paraId="144CC62C"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Торф</w:t>
            </w:r>
          </w:p>
        </w:tc>
        <w:tc>
          <w:tcPr>
            <w:tcW w:w="2024" w:type="dxa"/>
          </w:tcPr>
          <w:p w14:paraId="605B4F1D"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1759" w:type="dxa"/>
          </w:tcPr>
          <w:p w14:paraId="29F6F02A"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2064" w:type="dxa"/>
          </w:tcPr>
          <w:p w14:paraId="016852EE"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r>
      <w:tr w:rsidR="00D56E77" w:rsidRPr="00524101" w14:paraId="2476992C" w14:textId="77777777" w:rsidTr="00E01F91">
        <w:tc>
          <w:tcPr>
            <w:tcW w:w="3027" w:type="dxa"/>
          </w:tcPr>
          <w:p w14:paraId="743FD3AC" w14:textId="77777777" w:rsidR="00D56E77" w:rsidRPr="00524101" w:rsidRDefault="00D56E77" w:rsidP="00775DA2">
            <w:pPr>
              <w:spacing w:afterLines="30" w:after="72"/>
              <w:rPr>
                <w:rFonts w:ascii="Arial" w:hAnsi="Arial" w:cs="Arial"/>
                <w:sz w:val="20"/>
                <w:szCs w:val="20"/>
              </w:rPr>
            </w:pPr>
            <w:r w:rsidRPr="00524101">
              <w:rPr>
                <w:rFonts w:ascii="Arial" w:hAnsi="Arial" w:cs="Arial"/>
                <w:sz w:val="20"/>
                <w:szCs w:val="20"/>
              </w:rPr>
              <w:t>Другое:</w:t>
            </w:r>
          </w:p>
        </w:tc>
        <w:tc>
          <w:tcPr>
            <w:tcW w:w="2024" w:type="dxa"/>
          </w:tcPr>
          <w:p w14:paraId="4FA862B6"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1759" w:type="dxa"/>
          </w:tcPr>
          <w:p w14:paraId="09DFADAC"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c>
          <w:tcPr>
            <w:tcW w:w="2064" w:type="dxa"/>
          </w:tcPr>
          <w:p w14:paraId="651652E2" w14:textId="77777777" w:rsidR="00D56E77" w:rsidRPr="00524101" w:rsidRDefault="00D56E77" w:rsidP="00775DA2">
            <w:pPr>
              <w:spacing w:afterLines="30" w:after="72"/>
              <w:jc w:val="right"/>
              <w:rPr>
                <w:rFonts w:ascii="Arial" w:hAnsi="Arial" w:cs="Arial"/>
                <w:sz w:val="20"/>
                <w:szCs w:val="20"/>
              </w:rPr>
            </w:pPr>
            <w:r w:rsidRPr="00524101">
              <w:rPr>
                <w:rFonts w:ascii="Arial" w:hAnsi="Arial" w:cs="Arial"/>
                <w:sz w:val="20"/>
                <w:szCs w:val="20"/>
              </w:rPr>
              <w:t>-</w:t>
            </w:r>
          </w:p>
        </w:tc>
      </w:tr>
    </w:tbl>
    <w:p w14:paraId="74DEE421" w14:textId="77777777" w:rsidR="00D56E77" w:rsidRPr="00524101" w:rsidRDefault="00D56E77" w:rsidP="00775DA2">
      <w:pPr>
        <w:spacing w:afterLines="30" w:after="72"/>
        <w:rPr>
          <w:rFonts w:ascii="Arial" w:hAnsi="Arial" w:cs="Arial"/>
          <w:sz w:val="20"/>
          <w:szCs w:val="20"/>
        </w:rPr>
      </w:pPr>
    </w:p>
    <w:p w14:paraId="4A32873D" w14:textId="77777777" w:rsidR="00B949EC" w:rsidRPr="00524101" w:rsidRDefault="00B949EC" w:rsidP="00775DA2">
      <w:pPr>
        <w:pStyle w:val="3"/>
        <w:keepNext w:val="0"/>
        <w:keepLines w:val="0"/>
        <w:widowControl w:val="0"/>
        <w:spacing w:before="0" w:afterLines="30" w:after="72" w:line="240" w:lineRule="auto"/>
        <w:jc w:val="both"/>
        <w:rPr>
          <w:rFonts w:ascii="Arial" w:hAnsi="Arial" w:cs="Arial"/>
          <w:sz w:val="20"/>
          <w:szCs w:val="20"/>
        </w:rPr>
      </w:pPr>
    </w:p>
    <w:p w14:paraId="0F7B0D0D" w14:textId="77777777" w:rsidR="00B949EC" w:rsidRPr="00524101" w:rsidRDefault="00B949EC" w:rsidP="00775DA2">
      <w:pPr>
        <w:pStyle w:val="3"/>
        <w:keepNext w:val="0"/>
        <w:keepLines w:val="0"/>
        <w:widowControl w:val="0"/>
        <w:spacing w:before="0" w:afterLines="30" w:after="72" w:line="240" w:lineRule="auto"/>
        <w:jc w:val="both"/>
        <w:rPr>
          <w:rFonts w:ascii="Arial" w:hAnsi="Arial" w:cs="Arial"/>
          <w:sz w:val="20"/>
          <w:szCs w:val="20"/>
        </w:rPr>
      </w:pPr>
    </w:p>
    <w:p w14:paraId="4B9E8068" w14:textId="77777777" w:rsidR="00C51252" w:rsidRPr="00524101" w:rsidRDefault="00C51252" w:rsidP="00775DA2">
      <w:pPr>
        <w:pStyle w:val="3"/>
        <w:keepNext w:val="0"/>
        <w:keepLines w:val="0"/>
        <w:widowControl w:val="0"/>
        <w:spacing w:before="0" w:afterLines="30" w:after="72" w:line="240" w:lineRule="auto"/>
        <w:jc w:val="both"/>
        <w:rPr>
          <w:rFonts w:ascii="Arial" w:hAnsi="Arial" w:cs="Arial"/>
          <w:sz w:val="20"/>
          <w:szCs w:val="20"/>
        </w:rPr>
      </w:pPr>
      <w:bookmarkStart w:id="11" w:name="_Toc481152690"/>
      <w:r w:rsidRPr="00524101">
        <w:rPr>
          <w:rFonts w:ascii="Arial" w:hAnsi="Arial" w:cs="Arial"/>
          <w:sz w:val="20"/>
          <w:szCs w:val="20"/>
        </w:rPr>
        <w:t>Отчет Совета директоров о результатах деятельности Общества по приоритетным направлениям его деятельности</w:t>
      </w:r>
      <w:bookmarkEnd w:id="11"/>
    </w:p>
    <w:p w14:paraId="0CAEC0DA" w14:textId="77777777" w:rsidR="00775DA2" w:rsidRPr="00524101" w:rsidRDefault="00775DA2" w:rsidP="00775DA2"/>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3402"/>
      </w:tblGrid>
      <w:tr w:rsidR="007B3B23" w:rsidRPr="00524101" w14:paraId="1D1C3F37" w14:textId="77777777" w:rsidTr="00E01F91">
        <w:tc>
          <w:tcPr>
            <w:tcW w:w="6204" w:type="dxa"/>
            <w:shd w:val="clear" w:color="auto" w:fill="244061" w:themeFill="accent1" w:themeFillShade="80"/>
          </w:tcPr>
          <w:p w14:paraId="22996774" w14:textId="77777777" w:rsidR="007B3B23" w:rsidRPr="00524101" w:rsidRDefault="007B3B23" w:rsidP="00775DA2">
            <w:pPr>
              <w:pStyle w:val="af5"/>
              <w:spacing w:afterLines="30" w:after="72"/>
              <w:jc w:val="center"/>
              <w:rPr>
                <w:rFonts w:ascii="Arial" w:hAnsi="Arial" w:cs="Arial"/>
                <w:b/>
                <w:sz w:val="20"/>
                <w:szCs w:val="20"/>
              </w:rPr>
            </w:pPr>
            <w:r w:rsidRPr="00524101">
              <w:rPr>
                <w:rFonts w:ascii="Arial" w:hAnsi="Arial" w:cs="Arial"/>
                <w:b/>
                <w:sz w:val="20"/>
                <w:szCs w:val="20"/>
              </w:rPr>
              <w:t>Показатели</w:t>
            </w:r>
          </w:p>
        </w:tc>
        <w:tc>
          <w:tcPr>
            <w:tcW w:w="3402" w:type="dxa"/>
            <w:shd w:val="clear" w:color="auto" w:fill="244061" w:themeFill="accent1" w:themeFillShade="80"/>
          </w:tcPr>
          <w:p w14:paraId="72228329" w14:textId="77777777" w:rsidR="007B3B23" w:rsidRPr="00524101" w:rsidRDefault="007B3B23" w:rsidP="00775DA2">
            <w:pPr>
              <w:pStyle w:val="af5"/>
              <w:spacing w:afterLines="30" w:after="72"/>
              <w:jc w:val="center"/>
              <w:rPr>
                <w:rFonts w:ascii="Arial" w:hAnsi="Arial" w:cs="Arial"/>
                <w:b/>
                <w:sz w:val="20"/>
                <w:szCs w:val="20"/>
              </w:rPr>
            </w:pPr>
            <w:r w:rsidRPr="00524101">
              <w:rPr>
                <w:rFonts w:ascii="Arial" w:hAnsi="Arial" w:cs="Arial"/>
                <w:b/>
                <w:sz w:val="20"/>
                <w:szCs w:val="20"/>
              </w:rPr>
              <w:t xml:space="preserve">2016 г. </w:t>
            </w:r>
          </w:p>
          <w:p w14:paraId="310EBAAD" w14:textId="77777777" w:rsidR="007B3B23" w:rsidRPr="00524101" w:rsidRDefault="007B3B23" w:rsidP="00775DA2">
            <w:pPr>
              <w:pStyle w:val="af5"/>
              <w:spacing w:afterLines="30" w:after="72"/>
              <w:jc w:val="center"/>
              <w:rPr>
                <w:rFonts w:ascii="Arial" w:hAnsi="Arial" w:cs="Arial"/>
                <w:b/>
                <w:sz w:val="20"/>
                <w:szCs w:val="20"/>
              </w:rPr>
            </w:pPr>
          </w:p>
        </w:tc>
      </w:tr>
      <w:tr w:rsidR="007B3B23" w:rsidRPr="00524101" w14:paraId="04B9F21A" w14:textId="77777777" w:rsidTr="00E01F91">
        <w:tc>
          <w:tcPr>
            <w:tcW w:w="6204" w:type="dxa"/>
          </w:tcPr>
          <w:p w14:paraId="5FB1D594"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Производство олово в концентрате, т</w:t>
            </w:r>
          </w:p>
        </w:tc>
        <w:tc>
          <w:tcPr>
            <w:tcW w:w="3402" w:type="dxa"/>
          </w:tcPr>
          <w:p w14:paraId="445B7C3C" w14:textId="77777777" w:rsidR="007B3B23" w:rsidRPr="00524101" w:rsidRDefault="007B3B23" w:rsidP="00775DA2">
            <w:pPr>
              <w:pStyle w:val="af5"/>
              <w:spacing w:afterLines="30" w:after="72"/>
              <w:jc w:val="center"/>
              <w:rPr>
                <w:rFonts w:ascii="Arial" w:hAnsi="Arial" w:cs="Arial"/>
                <w:sz w:val="20"/>
                <w:szCs w:val="20"/>
              </w:rPr>
            </w:pPr>
            <w:r w:rsidRPr="00524101">
              <w:rPr>
                <w:rFonts w:ascii="Arial" w:hAnsi="Arial" w:cs="Arial"/>
                <w:sz w:val="20"/>
                <w:szCs w:val="20"/>
              </w:rPr>
              <w:t>593,94</w:t>
            </w:r>
          </w:p>
        </w:tc>
      </w:tr>
      <w:tr w:rsidR="007B3B23" w:rsidRPr="00524101" w14:paraId="67877D11" w14:textId="77777777" w:rsidTr="00E01F91">
        <w:tc>
          <w:tcPr>
            <w:tcW w:w="6204" w:type="dxa"/>
          </w:tcPr>
          <w:p w14:paraId="6C897CED"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Реализация олово в концентрате, т</w:t>
            </w:r>
          </w:p>
        </w:tc>
        <w:tc>
          <w:tcPr>
            <w:tcW w:w="3402" w:type="dxa"/>
          </w:tcPr>
          <w:p w14:paraId="718A73C0" w14:textId="77777777" w:rsidR="007B3B23" w:rsidRPr="00524101" w:rsidRDefault="007B3B23" w:rsidP="00775DA2">
            <w:pPr>
              <w:pStyle w:val="af5"/>
              <w:spacing w:afterLines="30" w:after="72"/>
              <w:jc w:val="center"/>
              <w:rPr>
                <w:rFonts w:ascii="Arial" w:hAnsi="Arial" w:cs="Arial"/>
                <w:sz w:val="20"/>
                <w:szCs w:val="20"/>
              </w:rPr>
            </w:pPr>
            <w:r w:rsidRPr="00524101">
              <w:rPr>
                <w:rFonts w:ascii="Arial" w:hAnsi="Arial" w:cs="Arial"/>
                <w:sz w:val="20"/>
                <w:szCs w:val="20"/>
              </w:rPr>
              <w:t>593,94</w:t>
            </w:r>
          </w:p>
        </w:tc>
      </w:tr>
      <w:tr w:rsidR="007B3B23" w:rsidRPr="00524101" w14:paraId="12219B46" w14:textId="77777777" w:rsidTr="00E01F91">
        <w:tc>
          <w:tcPr>
            <w:tcW w:w="6204" w:type="dxa"/>
          </w:tcPr>
          <w:p w14:paraId="53D5D9CE"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Производство вольфрама в концентрате, т</w:t>
            </w:r>
          </w:p>
        </w:tc>
        <w:tc>
          <w:tcPr>
            <w:tcW w:w="3402" w:type="dxa"/>
          </w:tcPr>
          <w:p w14:paraId="4E118B80" w14:textId="77777777" w:rsidR="007B3B23" w:rsidRPr="00524101" w:rsidRDefault="007B3B23" w:rsidP="00775DA2">
            <w:pPr>
              <w:pStyle w:val="af5"/>
              <w:spacing w:afterLines="30" w:after="72"/>
              <w:jc w:val="center"/>
              <w:rPr>
                <w:rFonts w:ascii="Arial" w:hAnsi="Arial" w:cs="Arial"/>
                <w:sz w:val="20"/>
                <w:szCs w:val="20"/>
              </w:rPr>
            </w:pPr>
            <w:r w:rsidRPr="00524101">
              <w:rPr>
                <w:rFonts w:ascii="Arial" w:hAnsi="Arial" w:cs="Arial"/>
                <w:sz w:val="20"/>
                <w:szCs w:val="20"/>
              </w:rPr>
              <w:t>3</w:t>
            </w:r>
            <w:r w:rsidRPr="00524101">
              <w:rPr>
                <w:rFonts w:ascii="Arial" w:hAnsi="Arial" w:cs="Arial"/>
                <w:sz w:val="20"/>
                <w:szCs w:val="20"/>
                <w:lang w:val="en-US"/>
              </w:rPr>
              <w:t>2,05</w:t>
            </w:r>
          </w:p>
        </w:tc>
      </w:tr>
      <w:tr w:rsidR="007B3B23" w:rsidRPr="00524101" w14:paraId="70912E3C" w14:textId="77777777" w:rsidTr="00E01F91">
        <w:tc>
          <w:tcPr>
            <w:tcW w:w="6204" w:type="dxa"/>
          </w:tcPr>
          <w:p w14:paraId="2E4E83E1"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Отгружено вольфрама в концентрате, т</w:t>
            </w:r>
          </w:p>
        </w:tc>
        <w:tc>
          <w:tcPr>
            <w:tcW w:w="3402" w:type="dxa"/>
          </w:tcPr>
          <w:p w14:paraId="1526121A" w14:textId="77777777" w:rsidR="007B3B23" w:rsidRPr="00524101" w:rsidRDefault="007B3B23" w:rsidP="00775DA2">
            <w:pPr>
              <w:pStyle w:val="af5"/>
              <w:spacing w:afterLines="30" w:after="72"/>
              <w:jc w:val="center"/>
              <w:rPr>
                <w:rFonts w:ascii="Arial" w:hAnsi="Arial" w:cs="Arial"/>
                <w:sz w:val="20"/>
                <w:szCs w:val="20"/>
                <w:lang w:val="en-US"/>
              </w:rPr>
            </w:pPr>
            <w:r w:rsidRPr="00524101">
              <w:rPr>
                <w:rFonts w:ascii="Arial" w:hAnsi="Arial" w:cs="Arial"/>
                <w:sz w:val="20"/>
                <w:szCs w:val="20"/>
                <w:lang w:val="en-US"/>
              </w:rPr>
              <w:t>81,07</w:t>
            </w:r>
          </w:p>
        </w:tc>
      </w:tr>
      <w:tr w:rsidR="007B3B23" w:rsidRPr="00524101" w14:paraId="36D578B3" w14:textId="77777777" w:rsidTr="00E01F91">
        <w:tc>
          <w:tcPr>
            <w:tcW w:w="6204" w:type="dxa"/>
          </w:tcPr>
          <w:p w14:paraId="0CA795E2"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Выручка от реализации олово в концентрате, тыс. руб.</w:t>
            </w:r>
          </w:p>
        </w:tc>
        <w:tc>
          <w:tcPr>
            <w:tcW w:w="3402" w:type="dxa"/>
          </w:tcPr>
          <w:p w14:paraId="142DA9BD" w14:textId="77777777" w:rsidR="007B3B23" w:rsidRPr="00524101" w:rsidRDefault="007B3B23" w:rsidP="00775DA2">
            <w:pPr>
              <w:pStyle w:val="af5"/>
              <w:spacing w:afterLines="30" w:after="72"/>
              <w:jc w:val="center"/>
              <w:rPr>
                <w:rFonts w:ascii="Arial" w:hAnsi="Arial" w:cs="Arial"/>
                <w:sz w:val="20"/>
                <w:szCs w:val="20"/>
                <w:lang w:val="en-US"/>
              </w:rPr>
            </w:pPr>
            <w:r w:rsidRPr="00524101">
              <w:rPr>
                <w:rFonts w:ascii="Arial" w:hAnsi="Arial" w:cs="Arial"/>
                <w:sz w:val="20"/>
                <w:szCs w:val="20"/>
                <w:lang w:val="en-US"/>
              </w:rPr>
              <w:t>557 017</w:t>
            </w:r>
          </w:p>
        </w:tc>
      </w:tr>
      <w:tr w:rsidR="007B3B23" w:rsidRPr="00524101" w14:paraId="6AD95FFB" w14:textId="77777777" w:rsidTr="00E01F91">
        <w:tc>
          <w:tcPr>
            <w:tcW w:w="6204" w:type="dxa"/>
          </w:tcPr>
          <w:p w14:paraId="368437FB"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Выручка от предоставления услуг, тыс. руб.</w:t>
            </w:r>
          </w:p>
        </w:tc>
        <w:tc>
          <w:tcPr>
            <w:tcW w:w="3402" w:type="dxa"/>
          </w:tcPr>
          <w:p w14:paraId="09646091" w14:textId="77777777" w:rsidR="007B3B23" w:rsidRPr="00524101" w:rsidRDefault="007B3B23" w:rsidP="00775DA2">
            <w:pPr>
              <w:pStyle w:val="af5"/>
              <w:spacing w:afterLines="30" w:after="72"/>
              <w:rPr>
                <w:rFonts w:ascii="Arial" w:hAnsi="Arial" w:cs="Arial"/>
                <w:sz w:val="20"/>
                <w:szCs w:val="20"/>
                <w:lang w:val="en-US"/>
              </w:rPr>
            </w:pPr>
            <w:r w:rsidRPr="00524101">
              <w:rPr>
                <w:rFonts w:ascii="Arial" w:hAnsi="Arial" w:cs="Arial"/>
                <w:sz w:val="20"/>
                <w:szCs w:val="20"/>
              </w:rPr>
              <w:t xml:space="preserve">                     </w:t>
            </w:r>
            <w:r w:rsidRPr="00524101">
              <w:rPr>
                <w:rFonts w:ascii="Arial" w:hAnsi="Arial" w:cs="Arial"/>
                <w:sz w:val="20"/>
                <w:szCs w:val="20"/>
                <w:lang w:val="en-US"/>
              </w:rPr>
              <w:t>925</w:t>
            </w:r>
          </w:p>
        </w:tc>
      </w:tr>
      <w:tr w:rsidR="007B3B23" w:rsidRPr="00524101" w14:paraId="0091CAA0" w14:textId="77777777" w:rsidTr="00E01F91">
        <w:tc>
          <w:tcPr>
            <w:tcW w:w="6204" w:type="dxa"/>
          </w:tcPr>
          <w:p w14:paraId="30442110"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Полная себестоимость олово в концентрате, тыс. руб.</w:t>
            </w:r>
          </w:p>
        </w:tc>
        <w:tc>
          <w:tcPr>
            <w:tcW w:w="3402" w:type="dxa"/>
          </w:tcPr>
          <w:p w14:paraId="40B52679" w14:textId="77777777" w:rsidR="007B3B23" w:rsidRPr="00524101" w:rsidRDefault="007B3B23" w:rsidP="00775DA2">
            <w:pPr>
              <w:pStyle w:val="af5"/>
              <w:spacing w:afterLines="30" w:after="72"/>
              <w:jc w:val="center"/>
              <w:rPr>
                <w:rFonts w:ascii="Arial" w:hAnsi="Arial" w:cs="Arial"/>
                <w:sz w:val="20"/>
                <w:szCs w:val="20"/>
                <w:lang w:val="en-US"/>
              </w:rPr>
            </w:pPr>
            <w:r w:rsidRPr="00524101">
              <w:rPr>
                <w:rFonts w:ascii="Arial" w:hAnsi="Arial" w:cs="Arial"/>
                <w:sz w:val="20"/>
                <w:szCs w:val="20"/>
                <w:lang w:val="en-US"/>
              </w:rPr>
              <w:t>311 263</w:t>
            </w:r>
          </w:p>
        </w:tc>
      </w:tr>
      <w:tr w:rsidR="007B3B23" w:rsidRPr="00524101" w14:paraId="46190A5B" w14:textId="77777777" w:rsidTr="00E01F91">
        <w:tc>
          <w:tcPr>
            <w:tcW w:w="6204" w:type="dxa"/>
          </w:tcPr>
          <w:p w14:paraId="7417075B"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Прибыль от продаж олово в концентрате, тыс. руб.</w:t>
            </w:r>
          </w:p>
        </w:tc>
        <w:tc>
          <w:tcPr>
            <w:tcW w:w="3402" w:type="dxa"/>
          </w:tcPr>
          <w:p w14:paraId="328226D8" w14:textId="77777777" w:rsidR="007B3B23" w:rsidRPr="00524101" w:rsidRDefault="007B3B23" w:rsidP="00775DA2">
            <w:pPr>
              <w:pStyle w:val="af5"/>
              <w:spacing w:afterLines="30" w:after="72"/>
              <w:jc w:val="center"/>
              <w:rPr>
                <w:rFonts w:ascii="Arial" w:hAnsi="Arial" w:cs="Arial"/>
                <w:sz w:val="20"/>
                <w:szCs w:val="20"/>
                <w:lang w:val="en-US"/>
              </w:rPr>
            </w:pPr>
            <w:r w:rsidRPr="00524101">
              <w:rPr>
                <w:rFonts w:ascii="Arial" w:hAnsi="Arial" w:cs="Arial"/>
                <w:sz w:val="20"/>
                <w:szCs w:val="20"/>
                <w:lang w:val="en-US"/>
              </w:rPr>
              <w:t>245 754</w:t>
            </w:r>
          </w:p>
        </w:tc>
      </w:tr>
      <w:tr w:rsidR="007B3B23" w:rsidRPr="00524101" w14:paraId="5ACDFE17" w14:textId="77777777" w:rsidTr="00E01F91">
        <w:tc>
          <w:tcPr>
            <w:tcW w:w="6204" w:type="dxa"/>
          </w:tcPr>
          <w:p w14:paraId="49AF0F63"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Прибыль от продажи услуг, тыс. руб.</w:t>
            </w:r>
          </w:p>
        </w:tc>
        <w:tc>
          <w:tcPr>
            <w:tcW w:w="3402" w:type="dxa"/>
          </w:tcPr>
          <w:p w14:paraId="5BEE29FF" w14:textId="77777777" w:rsidR="007B3B23" w:rsidRPr="00524101" w:rsidRDefault="007B3B23" w:rsidP="00775DA2">
            <w:pPr>
              <w:pStyle w:val="af5"/>
              <w:spacing w:afterLines="30" w:after="72"/>
              <w:jc w:val="center"/>
              <w:rPr>
                <w:rFonts w:ascii="Arial" w:hAnsi="Arial" w:cs="Arial"/>
                <w:sz w:val="20"/>
                <w:szCs w:val="20"/>
                <w:lang w:val="en-US"/>
              </w:rPr>
            </w:pPr>
            <w:r w:rsidRPr="00524101">
              <w:rPr>
                <w:rFonts w:ascii="Arial" w:hAnsi="Arial" w:cs="Arial"/>
                <w:sz w:val="20"/>
                <w:szCs w:val="20"/>
                <w:lang w:val="en-US"/>
              </w:rPr>
              <w:t>-66</w:t>
            </w:r>
          </w:p>
        </w:tc>
      </w:tr>
      <w:tr w:rsidR="007B3B23" w:rsidRPr="00524101" w14:paraId="0AD05E4E" w14:textId="77777777" w:rsidTr="00E01F91">
        <w:tc>
          <w:tcPr>
            <w:tcW w:w="6204" w:type="dxa"/>
          </w:tcPr>
          <w:p w14:paraId="2B99AC1F"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Проценты по займам и кредитам к уплате, тыс. руб.</w:t>
            </w:r>
          </w:p>
        </w:tc>
        <w:tc>
          <w:tcPr>
            <w:tcW w:w="3402" w:type="dxa"/>
          </w:tcPr>
          <w:p w14:paraId="416CED17" w14:textId="77777777" w:rsidR="007B3B23" w:rsidRPr="00524101" w:rsidRDefault="007B3B23" w:rsidP="00775DA2">
            <w:pPr>
              <w:pStyle w:val="af5"/>
              <w:spacing w:afterLines="30" w:after="72"/>
              <w:jc w:val="center"/>
              <w:rPr>
                <w:rFonts w:ascii="Arial" w:hAnsi="Arial" w:cs="Arial"/>
                <w:sz w:val="20"/>
                <w:szCs w:val="20"/>
                <w:lang w:val="en-US"/>
              </w:rPr>
            </w:pPr>
            <w:r w:rsidRPr="00524101">
              <w:rPr>
                <w:rFonts w:ascii="Arial" w:hAnsi="Arial" w:cs="Arial"/>
                <w:sz w:val="20"/>
                <w:szCs w:val="20"/>
                <w:lang w:val="en-US"/>
              </w:rPr>
              <w:t>307 214</w:t>
            </w:r>
          </w:p>
        </w:tc>
      </w:tr>
      <w:tr w:rsidR="007B3B23" w:rsidRPr="00524101" w14:paraId="6C1772FF" w14:textId="77777777" w:rsidTr="00E01F91">
        <w:tc>
          <w:tcPr>
            <w:tcW w:w="6204" w:type="dxa"/>
          </w:tcPr>
          <w:p w14:paraId="76BE8CBB" w14:textId="77777777" w:rsidR="007B3B23" w:rsidRPr="00524101" w:rsidRDefault="007B3B23" w:rsidP="00775DA2">
            <w:pPr>
              <w:pStyle w:val="af5"/>
              <w:spacing w:afterLines="30" w:after="72"/>
              <w:rPr>
                <w:rFonts w:ascii="Arial" w:hAnsi="Arial" w:cs="Arial"/>
                <w:sz w:val="20"/>
                <w:szCs w:val="20"/>
              </w:rPr>
            </w:pPr>
            <w:r w:rsidRPr="00524101">
              <w:rPr>
                <w:rFonts w:ascii="Arial" w:hAnsi="Arial" w:cs="Arial"/>
                <w:sz w:val="20"/>
                <w:szCs w:val="20"/>
              </w:rPr>
              <w:t>Прибыль/убыток отчетного года, тыс. руб.</w:t>
            </w:r>
          </w:p>
        </w:tc>
        <w:tc>
          <w:tcPr>
            <w:tcW w:w="3402" w:type="dxa"/>
          </w:tcPr>
          <w:p w14:paraId="0729DD32" w14:textId="77777777" w:rsidR="007B3B23" w:rsidRPr="00524101" w:rsidRDefault="007B3B23" w:rsidP="00775DA2">
            <w:pPr>
              <w:pStyle w:val="af5"/>
              <w:spacing w:afterLines="30" w:after="72"/>
              <w:jc w:val="center"/>
              <w:rPr>
                <w:rFonts w:ascii="Arial" w:hAnsi="Arial" w:cs="Arial"/>
                <w:sz w:val="20"/>
                <w:szCs w:val="20"/>
                <w:lang w:val="en-US"/>
              </w:rPr>
            </w:pPr>
            <w:r w:rsidRPr="00524101">
              <w:rPr>
                <w:rFonts w:ascii="Arial" w:hAnsi="Arial" w:cs="Arial"/>
                <w:sz w:val="20"/>
                <w:szCs w:val="20"/>
                <w:lang w:val="en-US"/>
              </w:rPr>
              <w:t>47 985</w:t>
            </w:r>
          </w:p>
        </w:tc>
      </w:tr>
    </w:tbl>
    <w:p w14:paraId="5AA38471" w14:textId="77777777" w:rsidR="007B3B23" w:rsidRPr="00524101" w:rsidRDefault="007B3B23" w:rsidP="00775DA2">
      <w:pPr>
        <w:pStyle w:val="ac"/>
        <w:tabs>
          <w:tab w:val="num" w:pos="0"/>
        </w:tabs>
        <w:spacing w:afterLines="30" w:after="72"/>
        <w:ind w:left="0"/>
        <w:rPr>
          <w:rFonts w:ascii="Arial" w:hAnsi="Arial" w:cs="Arial"/>
          <w:color w:val="auto"/>
          <w:sz w:val="20"/>
          <w:szCs w:val="20"/>
        </w:rPr>
      </w:pPr>
    </w:p>
    <w:p w14:paraId="4E1CBACB" w14:textId="77777777" w:rsidR="007B3B23" w:rsidRPr="00524101" w:rsidRDefault="007B3B23" w:rsidP="00775DA2">
      <w:pPr>
        <w:pStyle w:val="af5"/>
        <w:spacing w:afterLines="30" w:after="72" w:line="240" w:lineRule="atLeast"/>
        <w:jc w:val="both"/>
        <w:rPr>
          <w:rFonts w:ascii="Arial" w:hAnsi="Arial" w:cs="Arial"/>
          <w:sz w:val="20"/>
          <w:szCs w:val="20"/>
        </w:rPr>
      </w:pPr>
      <w:r w:rsidRPr="00524101">
        <w:rPr>
          <w:rFonts w:ascii="Arial" w:hAnsi="Arial" w:cs="Arial"/>
          <w:sz w:val="20"/>
          <w:szCs w:val="20"/>
        </w:rPr>
        <w:t>Дебиторская задолженность по расчетам с поставщиками на конец отчетного года уменьшилась– получены материально-производственные запасы.</w:t>
      </w:r>
    </w:p>
    <w:p w14:paraId="3F36CC1F" w14:textId="77777777" w:rsidR="007B3B23" w:rsidRPr="00524101" w:rsidRDefault="007B3B23" w:rsidP="00775DA2">
      <w:pPr>
        <w:pStyle w:val="af5"/>
        <w:spacing w:afterLines="30" w:after="72" w:line="240" w:lineRule="atLeast"/>
        <w:jc w:val="both"/>
        <w:rPr>
          <w:rFonts w:ascii="Arial" w:hAnsi="Arial" w:cs="Arial"/>
          <w:sz w:val="20"/>
          <w:szCs w:val="20"/>
        </w:rPr>
      </w:pPr>
      <w:r w:rsidRPr="00524101">
        <w:rPr>
          <w:rFonts w:ascii="Arial" w:hAnsi="Arial" w:cs="Arial"/>
          <w:sz w:val="20"/>
          <w:szCs w:val="20"/>
        </w:rPr>
        <w:t xml:space="preserve">Кредиторская задолженность по расчетам с поставщиками на конец отчетного года увеличилась – приобретены материалы, оборудование. </w:t>
      </w:r>
    </w:p>
    <w:p w14:paraId="34419AF4" w14:textId="77777777" w:rsidR="007B3B23" w:rsidRPr="00524101" w:rsidRDefault="007B3B23" w:rsidP="00775DA2">
      <w:pPr>
        <w:pStyle w:val="af5"/>
        <w:spacing w:afterLines="30" w:after="72" w:line="240" w:lineRule="atLeast"/>
        <w:jc w:val="both"/>
        <w:rPr>
          <w:rFonts w:ascii="Arial" w:hAnsi="Arial" w:cs="Arial"/>
          <w:sz w:val="20"/>
          <w:szCs w:val="20"/>
        </w:rPr>
      </w:pPr>
      <w:r w:rsidRPr="00524101">
        <w:rPr>
          <w:rFonts w:ascii="Arial" w:hAnsi="Arial" w:cs="Arial"/>
          <w:sz w:val="20"/>
          <w:szCs w:val="20"/>
        </w:rPr>
        <w:t>Бухгалтерская отчетность организации сформирована, исходя из действующих в Российской Федерации правил бухгалтерского учета и отчетности.</w:t>
      </w:r>
    </w:p>
    <w:p w14:paraId="53E24660" w14:textId="77777777" w:rsidR="007B3B23" w:rsidRPr="00524101" w:rsidRDefault="007B3B23" w:rsidP="00775DA2">
      <w:pPr>
        <w:pStyle w:val="af5"/>
        <w:spacing w:afterLines="30" w:after="72" w:line="240" w:lineRule="atLeast"/>
        <w:jc w:val="both"/>
        <w:rPr>
          <w:rFonts w:ascii="Arial" w:hAnsi="Arial" w:cs="Arial"/>
          <w:sz w:val="20"/>
          <w:szCs w:val="20"/>
        </w:rPr>
      </w:pPr>
      <w:r w:rsidRPr="00524101">
        <w:rPr>
          <w:rFonts w:ascii="Arial" w:hAnsi="Arial" w:cs="Arial"/>
          <w:sz w:val="20"/>
          <w:szCs w:val="20"/>
        </w:rPr>
        <w:t>Сведения о существенных способах ведения бухгалтерского учета за отчетный год:</w:t>
      </w:r>
    </w:p>
    <w:p w14:paraId="2AB2B282" w14:textId="77777777" w:rsidR="007B3B23" w:rsidRPr="00524101" w:rsidRDefault="007B3B23" w:rsidP="00775DA2">
      <w:pPr>
        <w:pStyle w:val="af5"/>
        <w:spacing w:afterLines="30" w:after="72" w:line="240" w:lineRule="atLeast"/>
        <w:jc w:val="both"/>
        <w:rPr>
          <w:rFonts w:ascii="Arial" w:hAnsi="Arial" w:cs="Arial"/>
          <w:sz w:val="20"/>
          <w:szCs w:val="20"/>
        </w:rPr>
      </w:pPr>
      <w:r w:rsidRPr="00524101">
        <w:rPr>
          <w:rFonts w:ascii="Arial" w:hAnsi="Arial" w:cs="Arial"/>
          <w:sz w:val="20"/>
          <w:szCs w:val="20"/>
        </w:rPr>
        <w:t>Начисление амортизации по основным средствам и нематериальным активам в бухгалтерском и налоговом учете производится линейным способом;</w:t>
      </w:r>
    </w:p>
    <w:p w14:paraId="2476F2B4" w14:textId="77777777" w:rsidR="007B3B23" w:rsidRPr="00524101" w:rsidRDefault="007B3B23" w:rsidP="00775DA2">
      <w:pPr>
        <w:pStyle w:val="af5"/>
        <w:spacing w:afterLines="30" w:after="72" w:line="240" w:lineRule="atLeast"/>
        <w:jc w:val="both"/>
        <w:rPr>
          <w:rFonts w:ascii="Arial" w:hAnsi="Arial" w:cs="Arial"/>
          <w:sz w:val="20"/>
          <w:szCs w:val="20"/>
        </w:rPr>
      </w:pPr>
      <w:r w:rsidRPr="00524101">
        <w:rPr>
          <w:rFonts w:ascii="Arial" w:hAnsi="Arial" w:cs="Arial"/>
          <w:sz w:val="20"/>
          <w:szCs w:val="20"/>
        </w:rPr>
        <w:t xml:space="preserve">Оценка списанных материально-производственных запасов и отгруженных товаров в бухгалтерском и налоговом учете производится соответственно методом средней себестоимости и фактической </w:t>
      </w:r>
      <w:proofErr w:type="gramStart"/>
      <w:r w:rsidRPr="00524101">
        <w:rPr>
          <w:rFonts w:ascii="Arial" w:hAnsi="Arial" w:cs="Arial"/>
          <w:sz w:val="20"/>
          <w:szCs w:val="20"/>
        </w:rPr>
        <w:t>себестоимости..</w:t>
      </w:r>
      <w:proofErr w:type="gramEnd"/>
    </w:p>
    <w:p w14:paraId="0249B631" w14:textId="77777777" w:rsidR="007B3B23" w:rsidRPr="00524101" w:rsidRDefault="007B3B23" w:rsidP="00775DA2">
      <w:pPr>
        <w:pStyle w:val="af5"/>
        <w:spacing w:afterLines="30" w:after="72" w:line="240" w:lineRule="atLeast"/>
        <w:jc w:val="both"/>
        <w:rPr>
          <w:rFonts w:ascii="Arial" w:hAnsi="Arial" w:cs="Arial"/>
          <w:sz w:val="20"/>
          <w:szCs w:val="20"/>
        </w:rPr>
      </w:pPr>
      <w:r w:rsidRPr="00524101">
        <w:rPr>
          <w:rFonts w:ascii="Arial" w:hAnsi="Arial" w:cs="Arial"/>
          <w:sz w:val="20"/>
          <w:szCs w:val="20"/>
        </w:rPr>
        <w:t xml:space="preserve">Общепроизводственные и </w:t>
      </w:r>
      <w:proofErr w:type="gramStart"/>
      <w:r w:rsidRPr="00524101">
        <w:rPr>
          <w:rFonts w:ascii="Arial" w:hAnsi="Arial" w:cs="Arial"/>
          <w:sz w:val="20"/>
          <w:szCs w:val="20"/>
        </w:rPr>
        <w:t>общехозяйственные  расходы</w:t>
      </w:r>
      <w:proofErr w:type="gramEnd"/>
      <w:r w:rsidRPr="00524101">
        <w:rPr>
          <w:rFonts w:ascii="Arial" w:hAnsi="Arial" w:cs="Arial"/>
          <w:sz w:val="20"/>
          <w:szCs w:val="20"/>
        </w:rPr>
        <w:t xml:space="preserve"> списываются на счет 20 «Основное производство» пропорционально сумме прямых затрат.</w:t>
      </w:r>
    </w:p>
    <w:p w14:paraId="60DF1E43" w14:textId="77777777" w:rsidR="007B3B23" w:rsidRPr="00524101" w:rsidRDefault="007B3B23" w:rsidP="00775DA2">
      <w:pPr>
        <w:pStyle w:val="af5"/>
        <w:spacing w:afterLines="30" w:after="72" w:line="240" w:lineRule="atLeast"/>
        <w:jc w:val="both"/>
        <w:rPr>
          <w:rFonts w:ascii="Arial" w:hAnsi="Arial" w:cs="Arial"/>
          <w:sz w:val="20"/>
          <w:szCs w:val="20"/>
        </w:rPr>
      </w:pPr>
      <w:r w:rsidRPr="00524101">
        <w:rPr>
          <w:rFonts w:ascii="Arial" w:hAnsi="Arial" w:cs="Arial"/>
          <w:sz w:val="20"/>
          <w:szCs w:val="20"/>
        </w:rPr>
        <w:t>Коммерческие расходы списываются в дебет счета 90 «Продажи» полностью при реализации продукции.</w:t>
      </w:r>
    </w:p>
    <w:p w14:paraId="6A98CD7A" w14:textId="77777777" w:rsidR="007B3B23" w:rsidRPr="00524101" w:rsidRDefault="007B3B23" w:rsidP="00775DA2">
      <w:pPr>
        <w:pStyle w:val="af5"/>
        <w:spacing w:afterLines="30" w:after="72" w:line="240" w:lineRule="atLeast"/>
        <w:jc w:val="both"/>
        <w:rPr>
          <w:rFonts w:ascii="Arial" w:hAnsi="Arial" w:cs="Arial"/>
          <w:sz w:val="20"/>
          <w:szCs w:val="20"/>
        </w:rPr>
      </w:pPr>
      <w:r w:rsidRPr="00524101">
        <w:rPr>
          <w:rFonts w:ascii="Arial" w:hAnsi="Arial" w:cs="Arial"/>
          <w:sz w:val="20"/>
          <w:szCs w:val="20"/>
        </w:rPr>
        <w:t>В бухгалтерском и налоговом учете доходы и расходы признаются по методу начисления.</w:t>
      </w:r>
    </w:p>
    <w:p w14:paraId="030FA9B3" w14:textId="77777777" w:rsidR="007B3B23" w:rsidRPr="00524101" w:rsidRDefault="007B3B23" w:rsidP="00775DA2">
      <w:pPr>
        <w:spacing w:afterLines="30" w:after="72" w:line="240" w:lineRule="atLeast"/>
        <w:rPr>
          <w:rFonts w:ascii="Arial" w:hAnsi="Arial" w:cs="Arial"/>
          <w:sz w:val="20"/>
          <w:szCs w:val="20"/>
        </w:rPr>
      </w:pPr>
      <w:r w:rsidRPr="00524101">
        <w:rPr>
          <w:rFonts w:ascii="Arial" w:hAnsi="Arial" w:cs="Arial"/>
          <w:b/>
          <w:sz w:val="20"/>
          <w:szCs w:val="20"/>
        </w:rPr>
        <w:tab/>
      </w:r>
    </w:p>
    <w:p w14:paraId="0AEDEC7B" w14:textId="60CC45B0" w:rsidR="007B3B23" w:rsidRPr="00524101" w:rsidRDefault="007B3B23" w:rsidP="00775DA2">
      <w:pPr>
        <w:pStyle w:val="ac"/>
        <w:tabs>
          <w:tab w:val="num" w:pos="0"/>
        </w:tabs>
        <w:spacing w:afterLines="30" w:after="72" w:line="240" w:lineRule="atLeast"/>
        <w:ind w:left="0"/>
        <w:rPr>
          <w:rFonts w:ascii="Arial" w:hAnsi="Arial" w:cs="Arial"/>
          <w:color w:val="auto"/>
          <w:sz w:val="20"/>
          <w:szCs w:val="20"/>
        </w:rPr>
      </w:pPr>
      <w:r w:rsidRPr="00524101">
        <w:rPr>
          <w:rFonts w:ascii="Arial" w:hAnsi="Arial" w:cs="Arial"/>
          <w:color w:val="auto"/>
          <w:sz w:val="20"/>
          <w:szCs w:val="20"/>
        </w:rPr>
        <w:t>По результатам работы за 2016 г. ООО «Пр</w:t>
      </w:r>
      <w:r w:rsidR="00AB3C6C" w:rsidRPr="00524101">
        <w:rPr>
          <w:rFonts w:ascii="Arial" w:hAnsi="Arial" w:cs="Arial"/>
          <w:color w:val="auto"/>
          <w:sz w:val="20"/>
          <w:szCs w:val="20"/>
        </w:rPr>
        <w:t xml:space="preserve">авоурмийское» получило прибыль </w:t>
      </w:r>
      <w:r w:rsidR="00AB3C6C" w:rsidRPr="00524101">
        <w:rPr>
          <w:rFonts w:ascii="Arial" w:hAnsi="Arial" w:cs="Arial"/>
          <w:sz w:val="20"/>
          <w:szCs w:val="20"/>
        </w:rPr>
        <w:t>48 </w:t>
      </w:r>
      <w:proofErr w:type="gramStart"/>
      <w:r w:rsidR="00AB3C6C" w:rsidRPr="00524101">
        <w:rPr>
          <w:rFonts w:ascii="Arial" w:hAnsi="Arial" w:cs="Arial"/>
          <w:sz w:val="20"/>
          <w:szCs w:val="20"/>
        </w:rPr>
        <w:t>673</w:t>
      </w:r>
      <w:r w:rsidRPr="00524101">
        <w:rPr>
          <w:rFonts w:ascii="Arial" w:hAnsi="Arial" w:cs="Arial"/>
          <w:color w:val="auto"/>
          <w:sz w:val="20"/>
          <w:szCs w:val="20"/>
        </w:rPr>
        <w:t xml:space="preserve">  тыс.</w:t>
      </w:r>
      <w:proofErr w:type="gramEnd"/>
      <w:r w:rsidRPr="00524101">
        <w:rPr>
          <w:rFonts w:ascii="Arial" w:hAnsi="Arial" w:cs="Arial"/>
          <w:color w:val="auto"/>
          <w:sz w:val="20"/>
          <w:szCs w:val="20"/>
        </w:rPr>
        <w:t xml:space="preserve"> руб. </w:t>
      </w:r>
    </w:p>
    <w:p w14:paraId="6495E3DB" w14:textId="77777777" w:rsidR="007B3B23" w:rsidRPr="00524101" w:rsidRDefault="007B3B23" w:rsidP="00775DA2">
      <w:pPr>
        <w:pStyle w:val="ac"/>
        <w:tabs>
          <w:tab w:val="num" w:pos="0"/>
        </w:tabs>
        <w:spacing w:afterLines="30" w:after="72" w:line="240" w:lineRule="atLeast"/>
        <w:ind w:left="0"/>
        <w:jc w:val="both"/>
        <w:rPr>
          <w:rFonts w:ascii="Arial" w:hAnsi="Arial" w:cs="Arial"/>
          <w:color w:val="auto"/>
          <w:sz w:val="20"/>
          <w:szCs w:val="20"/>
        </w:rPr>
      </w:pPr>
      <w:r w:rsidRPr="00524101">
        <w:rPr>
          <w:rFonts w:ascii="Arial" w:hAnsi="Arial" w:cs="Arial"/>
          <w:color w:val="auto"/>
          <w:sz w:val="20"/>
          <w:szCs w:val="20"/>
        </w:rPr>
        <w:t xml:space="preserve">На предприятии, в соответствии с учетной политикой, в течение года проводились инвентаризации основных средств, материально производственных запасов, денежных средств. Перед составлением бухгалтерской отчетности проведена инвентаризация имущества, расчетов, финансовых вложений и обязательств предприятия по состоянию на 01.01.2017 г. </w:t>
      </w:r>
    </w:p>
    <w:p w14:paraId="655329BB" w14:textId="77777777" w:rsidR="007B3B23" w:rsidRPr="00524101" w:rsidRDefault="007B3B23" w:rsidP="00775DA2">
      <w:pPr>
        <w:pStyle w:val="ac"/>
        <w:tabs>
          <w:tab w:val="num" w:pos="0"/>
        </w:tabs>
        <w:spacing w:afterLines="30" w:after="72" w:line="240" w:lineRule="atLeast"/>
        <w:ind w:left="0"/>
        <w:rPr>
          <w:rFonts w:ascii="Arial" w:hAnsi="Arial" w:cs="Arial"/>
          <w:color w:val="auto"/>
          <w:sz w:val="20"/>
          <w:szCs w:val="20"/>
        </w:rPr>
      </w:pPr>
      <w:r w:rsidRPr="00524101">
        <w:rPr>
          <w:rFonts w:ascii="Arial" w:hAnsi="Arial" w:cs="Arial"/>
          <w:color w:val="auto"/>
          <w:sz w:val="20"/>
          <w:szCs w:val="20"/>
        </w:rPr>
        <w:t xml:space="preserve">            Чистые активы предприятия по результатам 2016 г. составляют 191 </w:t>
      </w:r>
      <w:proofErr w:type="gramStart"/>
      <w:r w:rsidRPr="00524101">
        <w:rPr>
          <w:rFonts w:ascii="Arial" w:hAnsi="Arial" w:cs="Arial"/>
          <w:color w:val="auto"/>
          <w:sz w:val="20"/>
          <w:szCs w:val="20"/>
        </w:rPr>
        <w:t>009  тыс.</w:t>
      </w:r>
      <w:proofErr w:type="gramEnd"/>
      <w:r w:rsidRPr="00524101">
        <w:rPr>
          <w:rFonts w:ascii="Arial" w:hAnsi="Arial" w:cs="Arial"/>
          <w:color w:val="auto"/>
          <w:sz w:val="20"/>
          <w:szCs w:val="20"/>
        </w:rPr>
        <w:t xml:space="preserve"> руб., что существенно превышает уставный капитал. </w:t>
      </w:r>
    </w:p>
    <w:p w14:paraId="4274CC0A" w14:textId="77777777" w:rsidR="007B3B23" w:rsidRPr="00524101" w:rsidRDefault="007B3B23" w:rsidP="00775DA2">
      <w:pPr>
        <w:pStyle w:val="ac"/>
        <w:tabs>
          <w:tab w:val="num" w:pos="0"/>
        </w:tabs>
        <w:spacing w:afterLines="30" w:after="72" w:line="240" w:lineRule="atLeast"/>
        <w:ind w:left="0"/>
        <w:rPr>
          <w:rFonts w:ascii="Arial" w:hAnsi="Arial" w:cs="Arial"/>
          <w:color w:val="auto"/>
          <w:sz w:val="20"/>
          <w:szCs w:val="20"/>
        </w:rPr>
      </w:pPr>
      <w:r w:rsidRPr="00524101">
        <w:rPr>
          <w:rFonts w:ascii="Arial" w:hAnsi="Arial" w:cs="Arial"/>
          <w:color w:val="auto"/>
          <w:sz w:val="20"/>
          <w:szCs w:val="20"/>
        </w:rPr>
        <w:t xml:space="preserve">            Динамика размера уставного капитал:</w:t>
      </w:r>
    </w:p>
    <w:p w14:paraId="15C4850F" w14:textId="77777777" w:rsidR="007B3B23" w:rsidRPr="00524101" w:rsidRDefault="007B3B23" w:rsidP="00775DA2">
      <w:pPr>
        <w:pStyle w:val="ac"/>
        <w:tabs>
          <w:tab w:val="num" w:pos="0"/>
        </w:tabs>
        <w:spacing w:afterLines="30" w:after="72" w:line="240" w:lineRule="atLeast"/>
        <w:ind w:left="0"/>
        <w:rPr>
          <w:rFonts w:ascii="Arial" w:hAnsi="Arial" w:cs="Arial"/>
          <w:color w:val="auto"/>
          <w:sz w:val="20"/>
          <w:szCs w:val="20"/>
        </w:rPr>
      </w:pPr>
      <w:r w:rsidRPr="00524101">
        <w:rPr>
          <w:rFonts w:ascii="Arial" w:hAnsi="Arial" w:cs="Arial"/>
          <w:color w:val="auto"/>
          <w:sz w:val="20"/>
          <w:szCs w:val="20"/>
        </w:rPr>
        <w:t xml:space="preserve">За три </w:t>
      </w:r>
      <w:proofErr w:type="gramStart"/>
      <w:r w:rsidRPr="00524101">
        <w:rPr>
          <w:rFonts w:ascii="Arial" w:hAnsi="Arial" w:cs="Arial"/>
          <w:color w:val="auto"/>
          <w:sz w:val="20"/>
          <w:szCs w:val="20"/>
        </w:rPr>
        <w:t>последних  завершенных</w:t>
      </w:r>
      <w:proofErr w:type="gramEnd"/>
      <w:r w:rsidRPr="00524101">
        <w:rPr>
          <w:rFonts w:ascii="Arial" w:hAnsi="Arial" w:cs="Arial"/>
          <w:color w:val="auto"/>
          <w:sz w:val="20"/>
          <w:szCs w:val="20"/>
        </w:rPr>
        <w:t xml:space="preserve"> финансовых года уставный капитал не изменялся. </w:t>
      </w:r>
    </w:p>
    <w:p w14:paraId="2F3159BB" w14:textId="77777777" w:rsidR="007B3B23" w:rsidRPr="00524101" w:rsidRDefault="007B3B23" w:rsidP="00775DA2">
      <w:pPr>
        <w:pStyle w:val="ac"/>
        <w:tabs>
          <w:tab w:val="num" w:pos="0"/>
        </w:tabs>
        <w:spacing w:afterLines="30" w:after="72" w:line="240" w:lineRule="atLeast"/>
        <w:ind w:left="0"/>
        <w:rPr>
          <w:rFonts w:ascii="Arial" w:hAnsi="Arial" w:cs="Arial"/>
          <w:color w:val="auto"/>
          <w:sz w:val="20"/>
          <w:szCs w:val="20"/>
        </w:rPr>
      </w:pPr>
      <w:r w:rsidRPr="00524101">
        <w:rPr>
          <w:rFonts w:ascii="Arial" w:hAnsi="Arial" w:cs="Arial"/>
          <w:color w:val="auto"/>
          <w:sz w:val="20"/>
          <w:szCs w:val="20"/>
        </w:rPr>
        <w:t xml:space="preserve">            Динамика чистых активов:</w:t>
      </w:r>
    </w:p>
    <w:p w14:paraId="134C2724" w14:textId="77777777" w:rsidR="007B3B23" w:rsidRPr="00524101" w:rsidRDefault="007B3B23" w:rsidP="00775DA2">
      <w:pPr>
        <w:pStyle w:val="ac"/>
        <w:tabs>
          <w:tab w:val="num" w:pos="0"/>
        </w:tabs>
        <w:spacing w:afterLines="30" w:after="72" w:line="240" w:lineRule="atLeast"/>
        <w:ind w:left="0"/>
        <w:rPr>
          <w:rFonts w:ascii="Arial" w:hAnsi="Arial" w:cs="Arial"/>
          <w:color w:val="auto"/>
          <w:sz w:val="20"/>
          <w:szCs w:val="20"/>
        </w:rPr>
      </w:pPr>
      <w:r w:rsidRPr="00524101">
        <w:rPr>
          <w:rFonts w:ascii="Arial" w:hAnsi="Arial" w:cs="Arial"/>
          <w:color w:val="auto"/>
          <w:sz w:val="20"/>
          <w:szCs w:val="20"/>
        </w:rPr>
        <w:t xml:space="preserve">На 31.12.2016 г. -  191 009 </w:t>
      </w:r>
      <w:proofErr w:type="spellStart"/>
      <w:r w:rsidRPr="00524101">
        <w:rPr>
          <w:rFonts w:ascii="Arial" w:hAnsi="Arial" w:cs="Arial"/>
          <w:color w:val="auto"/>
          <w:sz w:val="20"/>
          <w:szCs w:val="20"/>
        </w:rPr>
        <w:t>тыс.руб</w:t>
      </w:r>
      <w:proofErr w:type="spellEnd"/>
      <w:r w:rsidRPr="00524101">
        <w:rPr>
          <w:rFonts w:ascii="Arial" w:hAnsi="Arial" w:cs="Arial"/>
          <w:color w:val="auto"/>
          <w:sz w:val="20"/>
          <w:szCs w:val="20"/>
        </w:rPr>
        <w:t>.</w:t>
      </w:r>
    </w:p>
    <w:p w14:paraId="6B863923" w14:textId="77777777" w:rsidR="007B3B23" w:rsidRPr="00524101" w:rsidRDefault="007B3B23" w:rsidP="00775DA2">
      <w:pPr>
        <w:pStyle w:val="ac"/>
        <w:tabs>
          <w:tab w:val="num" w:pos="0"/>
        </w:tabs>
        <w:spacing w:afterLines="30" w:after="72" w:line="240" w:lineRule="atLeast"/>
        <w:ind w:left="0"/>
        <w:rPr>
          <w:rFonts w:ascii="Arial" w:hAnsi="Arial" w:cs="Arial"/>
          <w:color w:val="auto"/>
          <w:sz w:val="20"/>
          <w:szCs w:val="20"/>
        </w:rPr>
      </w:pPr>
      <w:r w:rsidRPr="00524101">
        <w:rPr>
          <w:rFonts w:ascii="Arial" w:hAnsi="Arial" w:cs="Arial"/>
          <w:color w:val="auto"/>
          <w:sz w:val="20"/>
          <w:szCs w:val="20"/>
        </w:rPr>
        <w:t xml:space="preserve">На 31.12.2015 г. – 143 024 </w:t>
      </w:r>
      <w:proofErr w:type="spellStart"/>
      <w:r w:rsidRPr="00524101">
        <w:rPr>
          <w:rFonts w:ascii="Arial" w:hAnsi="Arial" w:cs="Arial"/>
          <w:color w:val="auto"/>
          <w:sz w:val="20"/>
          <w:szCs w:val="20"/>
        </w:rPr>
        <w:t>тыс.руб</w:t>
      </w:r>
      <w:proofErr w:type="spellEnd"/>
      <w:r w:rsidRPr="00524101">
        <w:rPr>
          <w:rFonts w:ascii="Arial" w:hAnsi="Arial" w:cs="Arial"/>
          <w:color w:val="auto"/>
          <w:sz w:val="20"/>
          <w:szCs w:val="20"/>
        </w:rPr>
        <w:t>.</w:t>
      </w:r>
    </w:p>
    <w:p w14:paraId="174AE23D" w14:textId="6030D10F" w:rsidR="007B3B23" w:rsidRPr="00524101" w:rsidRDefault="007B3B23" w:rsidP="00775DA2">
      <w:pPr>
        <w:pStyle w:val="ac"/>
        <w:tabs>
          <w:tab w:val="num" w:pos="0"/>
        </w:tabs>
        <w:spacing w:afterLines="30" w:after="72" w:line="240" w:lineRule="atLeast"/>
        <w:ind w:left="0"/>
        <w:rPr>
          <w:rFonts w:ascii="Arial" w:hAnsi="Arial" w:cs="Arial"/>
          <w:color w:val="auto"/>
          <w:sz w:val="20"/>
          <w:szCs w:val="20"/>
        </w:rPr>
      </w:pPr>
      <w:r w:rsidRPr="00524101">
        <w:rPr>
          <w:rFonts w:ascii="Arial" w:hAnsi="Arial" w:cs="Arial"/>
          <w:color w:val="auto"/>
          <w:sz w:val="20"/>
          <w:szCs w:val="20"/>
        </w:rPr>
        <w:t xml:space="preserve">На 31.12.2014 г.-   142 814 </w:t>
      </w:r>
      <w:proofErr w:type="spellStart"/>
      <w:r w:rsidRPr="00524101">
        <w:rPr>
          <w:rFonts w:ascii="Arial" w:hAnsi="Arial" w:cs="Arial"/>
          <w:color w:val="auto"/>
          <w:sz w:val="20"/>
          <w:szCs w:val="20"/>
        </w:rPr>
        <w:t>тыс.руб</w:t>
      </w:r>
      <w:proofErr w:type="spellEnd"/>
      <w:r w:rsidRPr="00524101">
        <w:rPr>
          <w:rFonts w:ascii="Arial" w:hAnsi="Arial" w:cs="Arial"/>
          <w:color w:val="auto"/>
          <w:sz w:val="20"/>
          <w:szCs w:val="20"/>
        </w:rPr>
        <w:t>.</w:t>
      </w:r>
    </w:p>
    <w:p w14:paraId="2ED5EEA4" w14:textId="77777777" w:rsidR="007B3B23" w:rsidRPr="00524101" w:rsidRDefault="007B3B23" w:rsidP="00775DA2">
      <w:pPr>
        <w:pStyle w:val="ac"/>
        <w:tabs>
          <w:tab w:val="num" w:pos="0"/>
        </w:tabs>
        <w:spacing w:afterLines="30" w:after="72" w:line="240" w:lineRule="atLeast"/>
        <w:ind w:left="0"/>
        <w:rPr>
          <w:rFonts w:ascii="Arial" w:hAnsi="Arial" w:cs="Arial"/>
          <w:b/>
          <w:color w:val="auto"/>
          <w:sz w:val="20"/>
          <w:szCs w:val="20"/>
        </w:rPr>
      </w:pPr>
    </w:p>
    <w:p w14:paraId="2D9AFA69" w14:textId="77777777" w:rsidR="00526F8C" w:rsidRPr="00524101" w:rsidRDefault="00526F8C" w:rsidP="00775DA2">
      <w:pPr>
        <w:widowControl w:val="0"/>
        <w:spacing w:afterLines="30" w:after="72" w:line="240" w:lineRule="auto"/>
        <w:jc w:val="both"/>
        <w:rPr>
          <w:rFonts w:ascii="Arial" w:hAnsi="Arial" w:cs="Arial"/>
          <w:b/>
          <w:sz w:val="20"/>
          <w:szCs w:val="20"/>
        </w:rPr>
      </w:pPr>
    </w:p>
    <w:p w14:paraId="1B189262" w14:textId="77777777" w:rsidR="006B6DF5" w:rsidRPr="00524101" w:rsidRDefault="006B6DF5" w:rsidP="00775DA2">
      <w:pPr>
        <w:widowControl w:val="0"/>
        <w:autoSpaceDE w:val="0"/>
        <w:autoSpaceDN w:val="0"/>
        <w:adjustRightInd w:val="0"/>
        <w:spacing w:afterLines="30" w:after="72" w:line="240" w:lineRule="auto"/>
        <w:jc w:val="both"/>
        <w:rPr>
          <w:rFonts w:ascii="Arial" w:hAnsi="Arial" w:cs="Arial"/>
          <w:b/>
          <w:bCs/>
          <w:color w:val="4F81BD" w:themeColor="accent1"/>
          <w:sz w:val="20"/>
          <w:szCs w:val="20"/>
        </w:rPr>
      </w:pPr>
      <w:r w:rsidRPr="00524101">
        <w:rPr>
          <w:rFonts w:ascii="Arial" w:hAnsi="Arial" w:cs="Arial"/>
          <w:b/>
          <w:bCs/>
          <w:color w:val="4F81BD" w:themeColor="accent1"/>
          <w:sz w:val="20"/>
          <w:szCs w:val="20"/>
        </w:rPr>
        <w:t>Структура органов управления ООО «Правоурмийское»</w:t>
      </w:r>
    </w:p>
    <w:p w14:paraId="272917EE" w14:textId="77777777" w:rsidR="00775DA2" w:rsidRPr="00524101" w:rsidRDefault="00775DA2" w:rsidP="00775DA2">
      <w:pPr>
        <w:widowControl w:val="0"/>
        <w:autoSpaceDE w:val="0"/>
        <w:autoSpaceDN w:val="0"/>
        <w:adjustRightInd w:val="0"/>
        <w:spacing w:afterLines="30" w:after="72" w:line="240" w:lineRule="auto"/>
        <w:jc w:val="both"/>
        <w:rPr>
          <w:rFonts w:ascii="Arial" w:hAnsi="Arial" w:cs="Arial"/>
          <w:b/>
          <w:bCs/>
          <w:color w:val="4F81BD" w:themeColor="accent1"/>
          <w:sz w:val="20"/>
          <w:szCs w:val="20"/>
        </w:rPr>
      </w:pPr>
    </w:p>
    <w:p w14:paraId="18B468CF" w14:textId="77777777" w:rsidR="006B6DF5" w:rsidRPr="00524101" w:rsidRDefault="006B6DF5" w:rsidP="00775DA2">
      <w:pPr>
        <w:widowControl w:val="0"/>
        <w:autoSpaceDE w:val="0"/>
        <w:autoSpaceDN w:val="0"/>
        <w:adjustRightInd w:val="0"/>
        <w:spacing w:afterLines="30" w:after="72" w:line="240" w:lineRule="auto"/>
        <w:jc w:val="both"/>
        <w:rPr>
          <w:rFonts w:ascii="Arial" w:hAnsi="Arial" w:cs="Arial"/>
          <w:sz w:val="20"/>
          <w:szCs w:val="20"/>
        </w:rPr>
      </w:pPr>
      <w:r w:rsidRPr="00524101">
        <w:rPr>
          <w:rFonts w:ascii="Arial" w:hAnsi="Arial" w:cs="Arial"/>
          <w:sz w:val="20"/>
          <w:szCs w:val="20"/>
        </w:rPr>
        <w:t>В соответствии с Уставом Общества действует следующая структура управления:</w:t>
      </w:r>
    </w:p>
    <w:p w14:paraId="5C25914F" w14:textId="15F6FD2C" w:rsidR="006B6DF5" w:rsidRPr="00524101" w:rsidRDefault="00AB3C6C" w:rsidP="00775DA2">
      <w:pPr>
        <w:widowControl w:val="0"/>
        <w:numPr>
          <w:ilvl w:val="0"/>
          <w:numId w:val="17"/>
        </w:numPr>
        <w:tabs>
          <w:tab w:val="clear" w:pos="720"/>
          <w:tab w:val="num" w:pos="284"/>
          <w:tab w:val="num" w:pos="360"/>
        </w:tabs>
        <w:spacing w:afterLines="30" w:after="72" w:line="240" w:lineRule="auto"/>
        <w:ind w:left="0" w:firstLine="0"/>
        <w:jc w:val="both"/>
        <w:rPr>
          <w:rFonts w:ascii="Arial" w:hAnsi="Arial" w:cs="Arial"/>
          <w:sz w:val="20"/>
          <w:szCs w:val="20"/>
        </w:rPr>
      </w:pPr>
      <w:r w:rsidRPr="00524101">
        <w:rPr>
          <w:rFonts w:ascii="Arial" w:hAnsi="Arial" w:cs="Arial"/>
          <w:sz w:val="20"/>
          <w:szCs w:val="20"/>
        </w:rPr>
        <w:t>О</w:t>
      </w:r>
      <w:r w:rsidR="006B6DF5" w:rsidRPr="00524101">
        <w:rPr>
          <w:rFonts w:ascii="Arial" w:hAnsi="Arial" w:cs="Arial"/>
          <w:sz w:val="20"/>
          <w:szCs w:val="20"/>
        </w:rPr>
        <w:t>бщее собрание участников;</w:t>
      </w:r>
    </w:p>
    <w:p w14:paraId="284461D0" w14:textId="77777777" w:rsidR="006B6DF5" w:rsidRPr="00524101" w:rsidRDefault="006B6DF5" w:rsidP="00775DA2">
      <w:pPr>
        <w:widowControl w:val="0"/>
        <w:numPr>
          <w:ilvl w:val="0"/>
          <w:numId w:val="17"/>
        </w:numPr>
        <w:tabs>
          <w:tab w:val="clear" w:pos="720"/>
          <w:tab w:val="num" w:pos="284"/>
          <w:tab w:val="num" w:pos="360"/>
        </w:tabs>
        <w:spacing w:afterLines="30" w:after="72" w:line="240" w:lineRule="auto"/>
        <w:ind w:left="0" w:firstLine="0"/>
        <w:jc w:val="both"/>
        <w:rPr>
          <w:rFonts w:ascii="Arial" w:hAnsi="Arial" w:cs="Arial"/>
          <w:sz w:val="20"/>
          <w:szCs w:val="20"/>
        </w:rPr>
      </w:pPr>
      <w:r w:rsidRPr="00524101">
        <w:rPr>
          <w:rFonts w:ascii="Arial" w:hAnsi="Arial" w:cs="Arial"/>
          <w:sz w:val="20"/>
          <w:szCs w:val="20"/>
        </w:rPr>
        <w:t>Совет директоров;</w:t>
      </w:r>
    </w:p>
    <w:p w14:paraId="6269216E" w14:textId="77777777" w:rsidR="006B6DF5" w:rsidRPr="00524101" w:rsidRDefault="006B6DF5" w:rsidP="00775DA2">
      <w:pPr>
        <w:widowControl w:val="0"/>
        <w:numPr>
          <w:ilvl w:val="0"/>
          <w:numId w:val="17"/>
        </w:numPr>
        <w:tabs>
          <w:tab w:val="clear" w:pos="720"/>
          <w:tab w:val="num" w:pos="284"/>
          <w:tab w:val="num" w:pos="360"/>
        </w:tabs>
        <w:spacing w:afterLines="30" w:after="72" w:line="240" w:lineRule="auto"/>
        <w:ind w:left="0" w:firstLine="0"/>
        <w:jc w:val="both"/>
        <w:rPr>
          <w:rFonts w:ascii="Arial" w:hAnsi="Arial" w:cs="Arial"/>
          <w:sz w:val="20"/>
          <w:szCs w:val="20"/>
        </w:rPr>
      </w:pPr>
      <w:r w:rsidRPr="00524101">
        <w:rPr>
          <w:rFonts w:ascii="Arial" w:hAnsi="Arial" w:cs="Arial"/>
          <w:sz w:val="20"/>
          <w:szCs w:val="20"/>
        </w:rPr>
        <w:t>Генеральный директор – единоличный исполнительный орган;</w:t>
      </w:r>
    </w:p>
    <w:p w14:paraId="763473FD" w14:textId="50606C44" w:rsidR="006B6DF5" w:rsidRPr="00524101" w:rsidRDefault="00B949EC" w:rsidP="00775DA2">
      <w:pPr>
        <w:widowControl w:val="0"/>
        <w:numPr>
          <w:ilvl w:val="0"/>
          <w:numId w:val="17"/>
        </w:numPr>
        <w:tabs>
          <w:tab w:val="clear" w:pos="720"/>
          <w:tab w:val="num" w:pos="284"/>
          <w:tab w:val="num" w:pos="360"/>
        </w:tabs>
        <w:spacing w:afterLines="30" w:after="72" w:line="240" w:lineRule="auto"/>
        <w:ind w:left="0" w:firstLine="0"/>
        <w:jc w:val="both"/>
        <w:rPr>
          <w:rFonts w:ascii="Arial" w:hAnsi="Arial" w:cs="Arial"/>
          <w:sz w:val="20"/>
          <w:szCs w:val="20"/>
        </w:rPr>
      </w:pPr>
      <w:r w:rsidRPr="00524101">
        <w:rPr>
          <w:rFonts w:ascii="Arial" w:hAnsi="Arial" w:cs="Arial"/>
          <w:sz w:val="20"/>
          <w:szCs w:val="20"/>
        </w:rPr>
        <w:t>Ревизор</w:t>
      </w:r>
      <w:r w:rsidR="006B6DF5" w:rsidRPr="00524101">
        <w:rPr>
          <w:rFonts w:ascii="Arial" w:hAnsi="Arial" w:cs="Arial"/>
          <w:sz w:val="20"/>
          <w:szCs w:val="20"/>
        </w:rPr>
        <w:t xml:space="preserve"> – контрольный орган.</w:t>
      </w:r>
    </w:p>
    <w:p w14:paraId="3A53DF70" w14:textId="77777777" w:rsidR="00DF1953" w:rsidRPr="00524101" w:rsidRDefault="00DF1953" w:rsidP="00775DA2">
      <w:pPr>
        <w:widowControl w:val="0"/>
        <w:autoSpaceDE w:val="0"/>
        <w:autoSpaceDN w:val="0"/>
        <w:adjustRightInd w:val="0"/>
        <w:spacing w:afterLines="30" w:after="72" w:line="240" w:lineRule="auto"/>
        <w:jc w:val="both"/>
        <w:rPr>
          <w:rFonts w:ascii="Arial" w:hAnsi="Arial" w:cs="Arial"/>
          <w:b/>
          <w:bCs/>
          <w:sz w:val="20"/>
          <w:szCs w:val="20"/>
        </w:rPr>
      </w:pPr>
    </w:p>
    <w:p w14:paraId="5552BADA" w14:textId="77777777" w:rsidR="006B6DF5" w:rsidRPr="00524101" w:rsidRDefault="006B6DF5" w:rsidP="00775DA2">
      <w:pPr>
        <w:widowControl w:val="0"/>
        <w:autoSpaceDE w:val="0"/>
        <w:autoSpaceDN w:val="0"/>
        <w:adjustRightInd w:val="0"/>
        <w:spacing w:afterLines="30" w:after="72" w:line="240" w:lineRule="auto"/>
        <w:jc w:val="both"/>
        <w:rPr>
          <w:rFonts w:ascii="Arial" w:hAnsi="Arial" w:cs="Arial"/>
          <w:b/>
          <w:bCs/>
          <w:sz w:val="20"/>
          <w:szCs w:val="20"/>
        </w:rPr>
      </w:pPr>
      <w:r w:rsidRPr="00524101">
        <w:rPr>
          <w:rFonts w:ascii="Arial" w:hAnsi="Arial" w:cs="Arial"/>
          <w:b/>
          <w:bCs/>
          <w:sz w:val="20"/>
          <w:szCs w:val="20"/>
        </w:rPr>
        <w:t>Общее собрание участников</w:t>
      </w:r>
    </w:p>
    <w:p w14:paraId="61D72678" w14:textId="27FD483F" w:rsidR="006B6DF5" w:rsidRPr="00524101" w:rsidRDefault="006B6DF5" w:rsidP="00775DA2">
      <w:pPr>
        <w:widowControl w:val="0"/>
        <w:suppressAutoHyphens/>
        <w:spacing w:afterLines="30" w:after="72" w:line="240" w:lineRule="auto"/>
        <w:jc w:val="both"/>
        <w:rPr>
          <w:rStyle w:val="SUBST"/>
          <w:rFonts w:ascii="Arial" w:hAnsi="Arial" w:cs="Arial"/>
          <w:b w:val="0"/>
          <w:i w:val="0"/>
          <w:sz w:val="20"/>
          <w:szCs w:val="20"/>
        </w:rPr>
      </w:pPr>
      <w:r w:rsidRPr="00524101">
        <w:rPr>
          <w:rStyle w:val="SUBST"/>
          <w:rFonts w:ascii="Arial" w:hAnsi="Arial" w:cs="Arial"/>
          <w:b w:val="0"/>
          <w:i w:val="0"/>
          <w:sz w:val="20"/>
          <w:szCs w:val="20"/>
        </w:rPr>
        <w:t xml:space="preserve">Высшим органом управления Общества является общее собрание участников. Годовое общее собрание </w:t>
      </w:r>
      <w:r w:rsidR="00642FD2" w:rsidRPr="00524101">
        <w:rPr>
          <w:rStyle w:val="SUBST"/>
          <w:rFonts w:ascii="Arial" w:hAnsi="Arial" w:cs="Arial"/>
          <w:b w:val="0"/>
          <w:i w:val="0"/>
          <w:sz w:val="20"/>
          <w:szCs w:val="20"/>
        </w:rPr>
        <w:t>участников</w:t>
      </w:r>
      <w:r w:rsidRPr="00524101">
        <w:rPr>
          <w:rStyle w:val="SUBST"/>
          <w:rFonts w:ascii="Arial" w:hAnsi="Arial" w:cs="Arial"/>
          <w:b w:val="0"/>
          <w:i w:val="0"/>
          <w:sz w:val="20"/>
          <w:szCs w:val="20"/>
        </w:rPr>
        <w:t xml:space="preserve"> проводится не ранее двух и не позднее четырех месяцев по окончании финансового года. На годовом общем собрании участников решаются вопросы об избрании Совета директоров Общества, Ревизионной комиссии Общества, утверждается аудитор Общества, годовой отчет, годовая бухгалтерская отчетность Общества, а также решаются иные вопросы, отнесенные к компетенции общего собрания</w:t>
      </w:r>
      <w:r w:rsidR="00642FD2" w:rsidRPr="00524101">
        <w:rPr>
          <w:rStyle w:val="SUBST"/>
          <w:rFonts w:ascii="Arial" w:hAnsi="Arial" w:cs="Arial"/>
          <w:b w:val="0"/>
          <w:i w:val="0"/>
          <w:sz w:val="20"/>
          <w:szCs w:val="20"/>
        </w:rPr>
        <w:t xml:space="preserve"> участников</w:t>
      </w:r>
      <w:r w:rsidRPr="00524101">
        <w:rPr>
          <w:rStyle w:val="SUBST"/>
          <w:rFonts w:ascii="Arial" w:hAnsi="Arial" w:cs="Arial"/>
          <w:b w:val="0"/>
          <w:i w:val="0"/>
          <w:sz w:val="20"/>
          <w:szCs w:val="20"/>
        </w:rPr>
        <w:t>.</w:t>
      </w:r>
    </w:p>
    <w:p w14:paraId="15EBAB4E" w14:textId="646B7812" w:rsidR="006B6DF5" w:rsidRPr="00524101" w:rsidRDefault="006B6DF5" w:rsidP="00775DA2">
      <w:pPr>
        <w:widowControl w:val="0"/>
        <w:suppressAutoHyphens/>
        <w:spacing w:afterLines="30" w:after="72" w:line="240" w:lineRule="auto"/>
        <w:jc w:val="both"/>
        <w:rPr>
          <w:rStyle w:val="SUBST"/>
          <w:rFonts w:ascii="Arial" w:hAnsi="Arial" w:cs="Arial"/>
          <w:b w:val="0"/>
          <w:i w:val="0"/>
          <w:sz w:val="20"/>
          <w:szCs w:val="20"/>
        </w:rPr>
      </w:pPr>
      <w:r w:rsidRPr="00524101">
        <w:rPr>
          <w:rStyle w:val="SUBST"/>
          <w:rFonts w:ascii="Arial" w:hAnsi="Arial" w:cs="Arial"/>
          <w:b w:val="0"/>
          <w:i w:val="0"/>
          <w:sz w:val="20"/>
          <w:szCs w:val="20"/>
        </w:rPr>
        <w:t>Годовое общее собрание участников О</w:t>
      </w:r>
      <w:r w:rsidR="00AB3C6C" w:rsidRPr="00524101">
        <w:rPr>
          <w:rStyle w:val="SUBST"/>
          <w:rFonts w:ascii="Arial" w:hAnsi="Arial" w:cs="Arial"/>
          <w:b w:val="0"/>
          <w:i w:val="0"/>
          <w:sz w:val="20"/>
          <w:szCs w:val="20"/>
        </w:rPr>
        <w:t>ОО «Правоурмийское» состоялось 29</w:t>
      </w:r>
      <w:r w:rsidRPr="00524101">
        <w:rPr>
          <w:rStyle w:val="SUBST"/>
          <w:rFonts w:ascii="Arial" w:hAnsi="Arial" w:cs="Arial"/>
          <w:b w:val="0"/>
          <w:i w:val="0"/>
          <w:sz w:val="20"/>
          <w:szCs w:val="20"/>
        </w:rPr>
        <w:t>.04.201</w:t>
      </w:r>
      <w:r w:rsidR="00AB3C6C" w:rsidRPr="00524101">
        <w:rPr>
          <w:rStyle w:val="SUBST"/>
          <w:rFonts w:ascii="Arial" w:hAnsi="Arial" w:cs="Arial"/>
          <w:b w:val="0"/>
          <w:i w:val="0"/>
          <w:sz w:val="20"/>
          <w:szCs w:val="20"/>
        </w:rPr>
        <w:t>6</w:t>
      </w:r>
      <w:r w:rsidRPr="00524101">
        <w:rPr>
          <w:rStyle w:val="SUBST"/>
          <w:rFonts w:ascii="Arial" w:hAnsi="Arial" w:cs="Arial"/>
          <w:b w:val="0"/>
          <w:i w:val="0"/>
          <w:sz w:val="20"/>
          <w:szCs w:val="20"/>
        </w:rPr>
        <w:t>г.</w:t>
      </w:r>
    </w:p>
    <w:p w14:paraId="3EAFB184" w14:textId="77777777" w:rsidR="00DF1953" w:rsidRPr="00524101" w:rsidRDefault="00DF1953" w:rsidP="00775DA2">
      <w:pPr>
        <w:widowControl w:val="0"/>
        <w:suppressAutoHyphens/>
        <w:spacing w:afterLines="30" w:after="72" w:line="240" w:lineRule="auto"/>
        <w:jc w:val="both"/>
        <w:rPr>
          <w:rFonts w:ascii="Arial" w:hAnsi="Arial" w:cs="Arial"/>
          <w:b/>
          <w:bCs/>
          <w:sz w:val="20"/>
          <w:szCs w:val="20"/>
        </w:rPr>
      </w:pPr>
    </w:p>
    <w:p w14:paraId="0D177D6C" w14:textId="77777777" w:rsidR="006B6DF5" w:rsidRPr="00524101" w:rsidRDefault="006B6DF5" w:rsidP="00775DA2">
      <w:pPr>
        <w:widowControl w:val="0"/>
        <w:suppressAutoHyphens/>
        <w:spacing w:afterLines="30" w:after="72" w:line="240" w:lineRule="auto"/>
        <w:jc w:val="both"/>
        <w:rPr>
          <w:rFonts w:ascii="Arial" w:hAnsi="Arial" w:cs="Arial"/>
          <w:b/>
          <w:bCs/>
          <w:sz w:val="20"/>
          <w:szCs w:val="20"/>
        </w:rPr>
      </w:pPr>
      <w:r w:rsidRPr="00524101">
        <w:rPr>
          <w:rFonts w:ascii="Arial" w:hAnsi="Arial" w:cs="Arial"/>
          <w:b/>
          <w:bCs/>
          <w:sz w:val="20"/>
          <w:szCs w:val="20"/>
        </w:rPr>
        <w:t>Совет директоров</w:t>
      </w:r>
    </w:p>
    <w:p w14:paraId="5933408B" w14:textId="77777777" w:rsidR="006B6DF5" w:rsidRPr="00524101" w:rsidRDefault="006B6DF5" w:rsidP="00775DA2">
      <w:pPr>
        <w:widowControl w:val="0"/>
        <w:suppressAutoHyphens/>
        <w:spacing w:afterLines="30" w:after="72" w:line="240" w:lineRule="auto"/>
        <w:jc w:val="both"/>
        <w:rPr>
          <w:rStyle w:val="SUBST"/>
          <w:rFonts w:ascii="Arial" w:hAnsi="Arial" w:cs="Arial"/>
          <w:b w:val="0"/>
          <w:i w:val="0"/>
          <w:sz w:val="20"/>
          <w:szCs w:val="20"/>
        </w:rPr>
      </w:pPr>
      <w:r w:rsidRPr="00524101">
        <w:rPr>
          <w:rStyle w:val="SUBST"/>
          <w:rFonts w:ascii="Arial" w:hAnsi="Arial" w:cs="Arial"/>
          <w:b w:val="0"/>
          <w:i w:val="0"/>
          <w:sz w:val="20"/>
          <w:szCs w:val="20"/>
        </w:rPr>
        <w:t xml:space="preserve">Совет директоров Общества осуществляет общее руководство деятельностью Общества, </w:t>
      </w:r>
      <w:r w:rsidRPr="00524101">
        <w:rPr>
          <w:rStyle w:val="SUBST"/>
          <w:rFonts w:ascii="Arial" w:hAnsi="Arial" w:cs="Arial"/>
          <w:b w:val="0"/>
          <w:i w:val="0"/>
          <w:sz w:val="20"/>
          <w:szCs w:val="20"/>
        </w:rPr>
        <w:br/>
        <w:t xml:space="preserve">за исключением решения вопросов, отнесенных к компетенции общего собрания участников. Члены Совета директоров Общества избираются общим собранием участников в порядке, предусмотренном Федеральным законом «Об обществах с ограниченной ответственностью» и Уставом Общества, на срок до следующего годового общего собрания участников. Количественный состав Совета директоров определен Уставом Общества и составляет -  7 человек. </w:t>
      </w:r>
    </w:p>
    <w:p w14:paraId="1E400A10" w14:textId="77777777" w:rsidR="006B6DF5" w:rsidRPr="00524101" w:rsidRDefault="006B6DF5" w:rsidP="00775DA2">
      <w:pPr>
        <w:widowControl w:val="0"/>
        <w:spacing w:afterLines="30" w:after="72" w:line="240" w:lineRule="auto"/>
        <w:jc w:val="both"/>
        <w:rPr>
          <w:rFonts w:ascii="Arial" w:hAnsi="Arial" w:cs="Arial"/>
          <w:b/>
          <w:sz w:val="20"/>
          <w:szCs w:val="20"/>
        </w:rPr>
      </w:pPr>
    </w:p>
    <w:p w14:paraId="5970BA86" w14:textId="77777777" w:rsidR="007D4159" w:rsidRPr="00524101" w:rsidRDefault="007D4159" w:rsidP="00775DA2">
      <w:pPr>
        <w:widowControl w:val="0"/>
        <w:tabs>
          <w:tab w:val="left" w:pos="360"/>
        </w:tabs>
        <w:spacing w:afterLines="30" w:after="72" w:line="240" w:lineRule="auto"/>
        <w:jc w:val="both"/>
        <w:rPr>
          <w:rFonts w:ascii="Arial" w:hAnsi="Arial" w:cs="Arial"/>
          <w:b/>
          <w:color w:val="4F81BD" w:themeColor="accent1"/>
          <w:sz w:val="20"/>
          <w:szCs w:val="20"/>
        </w:rPr>
      </w:pPr>
      <w:r w:rsidRPr="00524101">
        <w:rPr>
          <w:rFonts w:ascii="Arial" w:hAnsi="Arial" w:cs="Arial"/>
          <w:b/>
          <w:color w:val="4F81BD" w:themeColor="accent1"/>
          <w:sz w:val="20"/>
          <w:szCs w:val="20"/>
        </w:rPr>
        <w:t>Ревизор</w:t>
      </w:r>
    </w:p>
    <w:p w14:paraId="54B0938D" w14:textId="77777777" w:rsidR="007D4159" w:rsidRPr="00524101" w:rsidRDefault="007D4159" w:rsidP="00775DA2">
      <w:pPr>
        <w:pStyle w:val="32"/>
        <w:widowControl w:val="0"/>
        <w:tabs>
          <w:tab w:val="left" w:pos="9072"/>
        </w:tabs>
        <w:suppressAutoHyphens/>
        <w:adjustRightInd w:val="0"/>
        <w:spacing w:afterLines="30" w:after="72" w:line="240" w:lineRule="auto"/>
        <w:jc w:val="both"/>
        <w:rPr>
          <w:rFonts w:ascii="Arial" w:hAnsi="Arial" w:cs="Arial"/>
          <w:bCs/>
          <w:sz w:val="20"/>
          <w:szCs w:val="20"/>
        </w:rPr>
      </w:pPr>
      <w:r w:rsidRPr="00524101">
        <w:rPr>
          <w:rFonts w:ascii="Arial" w:hAnsi="Arial" w:cs="Arial"/>
          <w:bCs/>
          <w:sz w:val="20"/>
          <w:szCs w:val="20"/>
        </w:rPr>
        <w:t>Контроль за финансово-хозяйственной деятельностью Общества осуществляется</w:t>
      </w:r>
      <w:r w:rsidRPr="00524101">
        <w:rPr>
          <w:rFonts w:ascii="Arial" w:hAnsi="Arial" w:cs="Arial"/>
          <w:sz w:val="20"/>
          <w:szCs w:val="20"/>
        </w:rPr>
        <w:t xml:space="preserve"> </w:t>
      </w:r>
      <w:r w:rsidRPr="00524101">
        <w:rPr>
          <w:rFonts w:ascii="Arial" w:hAnsi="Arial" w:cs="Arial"/>
          <w:bCs/>
          <w:sz w:val="20"/>
          <w:szCs w:val="20"/>
        </w:rPr>
        <w:t xml:space="preserve">Ревизором. </w:t>
      </w:r>
    </w:p>
    <w:p w14:paraId="15197625" w14:textId="77777777" w:rsidR="007D4159" w:rsidRPr="00524101" w:rsidRDefault="007D4159" w:rsidP="00775DA2">
      <w:pPr>
        <w:widowControl w:val="0"/>
        <w:tabs>
          <w:tab w:val="left" w:pos="851"/>
          <w:tab w:val="left" w:pos="993"/>
          <w:tab w:val="left" w:pos="9072"/>
        </w:tabs>
        <w:suppressAutoHyphens/>
        <w:adjustRightInd w:val="0"/>
        <w:spacing w:afterLines="30" w:after="72" w:line="240" w:lineRule="auto"/>
        <w:jc w:val="both"/>
        <w:rPr>
          <w:rFonts w:ascii="Arial" w:hAnsi="Arial" w:cs="Arial"/>
          <w:sz w:val="20"/>
          <w:szCs w:val="20"/>
        </w:rPr>
      </w:pPr>
      <w:r w:rsidRPr="00524101">
        <w:rPr>
          <w:rFonts w:ascii="Arial" w:hAnsi="Arial" w:cs="Arial"/>
          <w:sz w:val="20"/>
          <w:szCs w:val="20"/>
        </w:rPr>
        <w:t>В соответствии со статьей 16 «Ревизионная комиссия (ревизор), аудитор общества» Устава Общества Ревизор избирается общим собранием участников для осуществления контроля за финансово-хозяйственной деятельностью Общества. Компетенция и порядок деятельности Ревизора Общества определяется Уставом Общества.</w:t>
      </w:r>
    </w:p>
    <w:p w14:paraId="0CD62ED4" w14:textId="77777777" w:rsidR="007D4159" w:rsidRPr="00524101" w:rsidRDefault="007D4159" w:rsidP="00775DA2">
      <w:pPr>
        <w:widowControl w:val="0"/>
        <w:spacing w:afterLines="30" w:after="72" w:line="240" w:lineRule="auto"/>
        <w:jc w:val="both"/>
        <w:rPr>
          <w:rFonts w:ascii="Arial" w:hAnsi="Arial" w:cs="Arial"/>
          <w:b/>
          <w:sz w:val="20"/>
          <w:szCs w:val="20"/>
        </w:rPr>
      </w:pPr>
    </w:p>
    <w:p w14:paraId="7E0EC2F6" w14:textId="02C32889" w:rsidR="00364F8C" w:rsidRPr="00524101" w:rsidRDefault="00364F8C" w:rsidP="00775DA2">
      <w:pPr>
        <w:widowControl w:val="0"/>
        <w:spacing w:afterLines="30" w:after="72" w:line="240" w:lineRule="auto"/>
        <w:jc w:val="both"/>
        <w:rPr>
          <w:rFonts w:ascii="Arial" w:hAnsi="Arial" w:cs="Arial"/>
          <w:b/>
          <w:color w:val="4F81BD" w:themeColor="accent1"/>
          <w:sz w:val="20"/>
          <w:szCs w:val="20"/>
        </w:rPr>
      </w:pPr>
      <w:r w:rsidRPr="00524101">
        <w:rPr>
          <w:rFonts w:ascii="Arial" w:hAnsi="Arial" w:cs="Arial"/>
          <w:b/>
          <w:color w:val="4F81BD" w:themeColor="accent1"/>
          <w:sz w:val="20"/>
          <w:szCs w:val="20"/>
        </w:rPr>
        <w:t>Участники Общества по состоянию на 31.12.201</w:t>
      </w:r>
      <w:r w:rsidR="00DE7849" w:rsidRPr="00524101">
        <w:rPr>
          <w:rFonts w:ascii="Arial" w:hAnsi="Arial" w:cs="Arial"/>
          <w:b/>
          <w:color w:val="4F81BD" w:themeColor="accent1"/>
          <w:sz w:val="20"/>
          <w:szCs w:val="20"/>
        </w:rPr>
        <w:t>6</w:t>
      </w:r>
      <w:r w:rsidRPr="00524101">
        <w:rPr>
          <w:rFonts w:ascii="Arial" w:hAnsi="Arial" w:cs="Arial"/>
          <w:b/>
          <w:color w:val="4F81BD" w:themeColor="accent1"/>
          <w:sz w:val="20"/>
          <w:szCs w:val="20"/>
        </w:rPr>
        <w:t>г.</w:t>
      </w:r>
    </w:p>
    <w:p w14:paraId="3538AB73" w14:textId="77777777" w:rsidR="009D57A0" w:rsidRPr="00524101" w:rsidRDefault="009D57A0" w:rsidP="00775DA2">
      <w:pPr>
        <w:widowControl w:val="0"/>
        <w:spacing w:afterLines="30" w:after="72" w:line="240" w:lineRule="auto"/>
        <w:jc w:val="both"/>
        <w:rPr>
          <w:rFonts w:ascii="Arial" w:hAnsi="Arial" w:cs="Arial"/>
          <w:b/>
          <w:color w:val="4F81BD" w:themeColor="accent1"/>
          <w:sz w:val="20"/>
          <w:szCs w:val="20"/>
        </w:rPr>
      </w:pPr>
    </w:p>
    <w:tbl>
      <w:tblPr>
        <w:tblW w:w="5000" w:type="pct"/>
        <w:tblCellSpacing w:w="15" w:type="dxa"/>
        <w:tblInd w:w="-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658"/>
        <w:gridCol w:w="5965"/>
      </w:tblGrid>
      <w:tr w:rsidR="00364F8C" w:rsidRPr="00524101" w14:paraId="001FD6A3" w14:textId="77777777" w:rsidTr="00775DA2">
        <w:trPr>
          <w:trHeight w:val="1938"/>
          <w:tblCellSpacing w:w="15" w:type="dxa"/>
        </w:trPr>
        <w:tc>
          <w:tcPr>
            <w:tcW w:w="1878" w:type="pct"/>
            <w:tcBorders>
              <w:top w:val="outset" w:sz="6" w:space="0" w:color="auto"/>
              <w:left w:val="outset" w:sz="6" w:space="0" w:color="auto"/>
              <w:bottom w:val="outset" w:sz="6" w:space="0" w:color="auto"/>
              <w:right w:val="outset" w:sz="6" w:space="0" w:color="auto"/>
            </w:tcBorders>
            <w:shd w:val="clear" w:color="auto" w:fill="95B3D7" w:themeFill="accent1" w:themeFillTint="99"/>
          </w:tcPr>
          <w:p w14:paraId="591CA060"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(полное, краткое, на иностранном языке), адрес</w:t>
            </w:r>
          </w:p>
          <w:p w14:paraId="3A416C26"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Организационно-правовая форма, дата регистрации, РНН (ИНН)</w:t>
            </w:r>
          </w:p>
          <w:p w14:paraId="7ADECF82"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Доля голосующих акций (или участия) учредителя в уставном капитале организации</w:t>
            </w:r>
          </w:p>
          <w:p w14:paraId="1E463B51" w14:textId="263974BC" w:rsidR="00364F8C" w:rsidRPr="00524101" w:rsidRDefault="00364F8C" w:rsidP="00775DA2">
            <w:pPr>
              <w:pStyle w:val="afe"/>
              <w:spacing w:before="0" w:beforeAutospacing="0" w:afterLines="30" w:after="72" w:afterAutospacing="0"/>
              <w:jc w:val="both"/>
              <w:rPr>
                <w:rFonts w:ascii="Arial" w:hAnsi="Arial" w:cs="Arial"/>
                <w:sz w:val="20"/>
                <w:szCs w:val="20"/>
              </w:rPr>
            </w:pPr>
            <w:r w:rsidRPr="00524101">
              <w:rPr>
                <w:rFonts w:ascii="Arial" w:hAnsi="Arial" w:cs="Arial"/>
                <w:color w:val="FFFFFF" w:themeColor="background1"/>
                <w:sz w:val="20"/>
                <w:szCs w:val="20"/>
              </w:rPr>
              <w:t xml:space="preserve">Руководитель  </w:t>
            </w:r>
          </w:p>
        </w:tc>
        <w:tc>
          <w:tcPr>
            <w:tcW w:w="3076" w:type="pct"/>
            <w:tcBorders>
              <w:top w:val="outset" w:sz="6" w:space="0" w:color="auto"/>
              <w:left w:val="outset" w:sz="6" w:space="0" w:color="auto"/>
              <w:bottom w:val="outset" w:sz="6" w:space="0" w:color="auto"/>
              <w:right w:val="outset" w:sz="6" w:space="0" w:color="auto"/>
            </w:tcBorders>
          </w:tcPr>
          <w:p w14:paraId="67C853B7"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Открытое акционерное общество «РУСОЛОВО»</w:t>
            </w:r>
          </w:p>
          <w:p w14:paraId="0B4094A9"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 xml:space="preserve">119049, Москва, Ленинский проспект дом №6, корпус №7, помещение </w:t>
            </w:r>
            <w:r w:rsidRPr="00524101">
              <w:rPr>
                <w:rFonts w:ascii="Arial" w:hAnsi="Arial" w:cs="Arial"/>
                <w:sz w:val="20"/>
                <w:szCs w:val="20"/>
                <w:lang w:val="en-US"/>
              </w:rPr>
              <w:t>III</w:t>
            </w:r>
            <w:r w:rsidRPr="00524101">
              <w:rPr>
                <w:rFonts w:ascii="Arial" w:hAnsi="Arial" w:cs="Arial"/>
                <w:sz w:val="20"/>
                <w:szCs w:val="20"/>
              </w:rPr>
              <w:t xml:space="preserve">, </w:t>
            </w:r>
            <w:proofErr w:type="spellStart"/>
            <w:r w:rsidRPr="00524101">
              <w:rPr>
                <w:rFonts w:ascii="Arial" w:hAnsi="Arial" w:cs="Arial"/>
                <w:sz w:val="20"/>
                <w:szCs w:val="20"/>
              </w:rPr>
              <w:t>комн</w:t>
            </w:r>
            <w:proofErr w:type="spellEnd"/>
            <w:r w:rsidRPr="00524101">
              <w:rPr>
                <w:rFonts w:ascii="Arial" w:hAnsi="Arial" w:cs="Arial"/>
                <w:sz w:val="20"/>
                <w:szCs w:val="20"/>
              </w:rPr>
              <w:t xml:space="preserve"> 47, этаж 3</w:t>
            </w:r>
          </w:p>
          <w:p w14:paraId="19EDE8A8"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ОГРН 1127746391596 ИНН 7706774915 КПП 770601001</w:t>
            </w:r>
          </w:p>
          <w:p w14:paraId="621B13C3"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33,33%</w:t>
            </w:r>
          </w:p>
          <w:p w14:paraId="6944BB4E"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Колесов Евгений Александрович</w:t>
            </w:r>
          </w:p>
          <w:p w14:paraId="10B80EE3" w14:textId="1B60B339" w:rsidR="00364F8C" w:rsidRPr="00524101" w:rsidRDefault="00364F8C" w:rsidP="00775DA2">
            <w:pPr>
              <w:spacing w:afterLines="30" w:after="72" w:line="240" w:lineRule="auto"/>
              <w:jc w:val="both"/>
              <w:rPr>
                <w:rFonts w:ascii="Arial" w:hAnsi="Arial" w:cs="Arial"/>
                <w:sz w:val="20"/>
                <w:szCs w:val="20"/>
              </w:rPr>
            </w:pPr>
          </w:p>
        </w:tc>
      </w:tr>
      <w:tr w:rsidR="00364F8C" w:rsidRPr="00524101" w14:paraId="763F90CC" w14:textId="77777777" w:rsidTr="00775DA2">
        <w:trPr>
          <w:trHeight w:val="1952"/>
          <w:tblCellSpacing w:w="15" w:type="dxa"/>
        </w:trPr>
        <w:tc>
          <w:tcPr>
            <w:tcW w:w="1878" w:type="pct"/>
            <w:tcBorders>
              <w:top w:val="outset" w:sz="6" w:space="0" w:color="auto"/>
              <w:left w:val="outset" w:sz="6" w:space="0" w:color="auto"/>
              <w:bottom w:val="outset" w:sz="6" w:space="0" w:color="auto"/>
              <w:right w:val="outset" w:sz="6" w:space="0" w:color="auto"/>
            </w:tcBorders>
            <w:shd w:val="clear" w:color="auto" w:fill="95B3D7" w:themeFill="accent1" w:themeFillTint="99"/>
          </w:tcPr>
          <w:p w14:paraId="04C5FADA"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(полное, краткое, на иностранном языке), адрес</w:t>
            </w:r>
          </w:p>
          <w:p w14:paraId="273F9526"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Организационно-правовая форма, дата регистрации, РНН (ИНН)</w:t>
            </w:r>
          </w:p>
          <w:p w14:paraId="4D498DD9"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Доля голосующих акций (или участия) учредителя в уставном капитале организации</w:t>
            </w:r>
          </w:p>
          <w:p w14:paraId="3B8BC6DD" w14:textId="3D9BDA83"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 xml:space="preserve">Руководитель  </w:t>
            </w:r>
          </w:p>
        </w:tc>
        <w:tc>
          <w:tcPr>
            <w:tcW w:w="3076" w:type="pct"/>
            <w:tcBorders>
              <w:top w:val="outset" w:sz="6" w:space="0" w:color="auto"/>
              <w:left w:val="outset" w:sz="6" w:space="0" w:color="auto"/>
              <w:bottom w:val="outset" w:sz="6" w:space="0" w:color="auto"/>
              <w:right w:val="outset" w:sz="6" w:space="0" w:color="auto"/>
            </w:tcBorders>
          </w:tcPr>
          <w:p w14:paraId="13653575"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Общество с ограниченной ответственностью «УНГП-ФИНАНС»</w:t>
            </w:r>
          </w:p>
          <w:p w14:paraId="2CC07304"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Г. Москва, Краснопресненская набережная, д14, стр. 1, этаж 10, помещение1</w:t>
            </w:r>
          </w:p>
          <w:p w14:paraId="4F13709D"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 xml:space="preserve">ОГРН1027739154486 ИНН 7718139058 КПП 770601001 </w:t>
            </w:r>
          </w:p>
          <w:p w14:paraId="20F35C6E"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33,33%</w:t>
            </w:r>
          </w:p>
          <w:p w14:paraId="7C58D064" w14:textId="2DA85120" w:rsidR="00364F8C" w:rsidRPr="00524101" w:rsidRDefault="009D57A0" w:rsidP="00775DA2">
            <w:pPr>
              <w:spacing w:afterLines="30" w:after="72"/>
              <w:rPr>
                <w:rFonts w:ascii="Arial" w:hAnsi="Arial" w:cs="Arial"/>
                <w:sz w:val="20"/>
                <w:szCs w:val="20"/>
              </w:rPr>
            </w:pPr>
            <w:r w:rsidRPr="00524101">
              <w:rPr>
                <w:rFonts w:ascii="Arial" w:hAnsi="Arial" w:cs="Arial"/>
                <w:sz w:val="20"/>
                <w:szCs w:val="20"/>
              </w:rPr>
              <w:t>Кошкин Александр Александрович</w:t>
            </w:r>
          </w:p>
        </w:tc>
      </w:tr>
      <w:tr w:rsidR="00364F8C" w:rsidRPr="00524101" w14:paraId="3F5FEB1E" w14:textId="77777777" w:rsidTr="00775DA2">
        <w:trPr>
          <w:trHeight w:val="1683"/>
          <w:tblCellSpacing w:w="15" w:type="dxa"/>
        </w:trPr>
        <w:tc>
          <w:tcPr>
            <w:tcW w:w="1878" w:type="pct"/>
            <w:tcBorders>
              <w:top w:val="outset" w:sz="6" w:space="0" w:color="auto"/>
              <w:left w:val="outset" w:sz="6" w:space="0" w:color="auto"/>
              <w:bottom w:val="outset" w:sz="6" w:space="0" w:color="auto"/>
              <w:right w:val="outset" w:sz="6" w:space="0" w:color="auto"/>
            </w:tcBorders>
            <w:shd w:val="clear" w:color="auto" w:fill="95B3D7" w:themeFill="accent1" w:themeFillTint="99"/>
          </w:tcPr>
          <w:p w14:paraId="15D06305"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(полное, краткое, на иностранном языке), адрес</w:t>
            </w:r>
          </w:p>
          <w:p w14:paraId="76737B86"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Организационно-правовая форма, дата регистрации, РНН (ИНН)</w:t>
            </w:r>
          </w:p>
          <w:p w14:paraId="4756CA2D"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Доля голосующих акций (или участия) учредителя в уставном капитале организации</w:t>
            </w:r>
          </w:p>
          <w:p w14:paraId="57CF2A77" w14:textId="4FBB625D"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 xml:space="preserve">Руководитель  </w:t>
            </w:r>
          </w:p>
        </w:tc>
        <w:tc>
          <w:tcPr>
            <w:tcW w:w="3076" w:type="pct"/>
            <w:tcBorders>
              <w:top w:val="outset" w:sz="6" w:space="0" w:color="auto"/>
              <w:left w:val="outset" w:sz="6" w:space="0" w:color="auto"/>
              <w:bottom w:val="outset" w:sz="6" w:space="0" w:color="auto"/>
              <w:right w:val="outset" w:sz="6" w:space="0" w:color="auto"/>
            </w:tcBorders>
          </w:tcPr>
          <w:p w14:paraId="224DC756"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Общество с ограниченной ответственностью «Ладья-Ривер»</w:t>
            </w:r>
          </w:p>
          <w:p w14:paraId="1CE4FF9E"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Г. Москва, Краснопресненская набережная, д14, стр. 1, этаж 10, помещение1</w:t>
            </w:r>
          </w:p>
          <w:p w14:paraId="75B14A25"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ОГРН 1027739154486 ИНН 7718139058 КПП 770601001</w:t>
            </w:r>
          </w:p>
          <w:p w14:paraId="2BCFDDB1"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0,04%</w:t>
            </w:r>
          </w:p>
          <w:p w14:paraId="419D01EE" w14:textId="25AE1820" w:rsidR="00364F8C" w:rsidRPr="00524101" w:rsidRDefault="009D57A0" w:rsidP="00775DA2">
            <w:pPr>
              <w:spacing w:afterLines="30" w:after="72"/>
              <w:rPr>
                <w:rFonts w:ascii="Arial" w:hAnsi="Arial" w:cs="Arial"/>
                <w:sz w:val="20"/>
                <w:szCs w:val="20"/>
              </w:rPr>
            </w:pPr>
            <w:r w:rsidRPr="00524101">
              <w:rPr>
                <w:rFonts w:ascii="Arial" w:hAnsi="Arial" w:cs="Arial"/>
                <w:sz w:val="20"/>
                <w:szCs w:val="20"/>
              </w:rPr>
              <w:t>Семейко Александр Львович</w:t>
            </w:r>
          </w:p>
        </w:tc>
      </w:tr>
      <w:tr w:rsidR="00364F8C" w:rsidRPr="00524101" w14:paraId="54A09C31" w14:textId="77777777" w:rsidTr="00775DA2">
        <w:trPr>
          <w:trHeight w:val="196"/>
          <w:tblCellSpacing w:w="15" w:type="dxa"/>
        </w:trPr>
        <w:tc>
          <w:tcPr>
            <w:tcW w:w="1878" w:type="pct"/>
            <w:tcBorders>
              <w:top w:val="outset" w:sz="6" w:space="0" w:color="auto"/>
              <w:left w:val="outset" w:sz="6" w:space="0" w:color="auto"/>
              <w:bottom w:val="outset" w:sz="6" w:space="0" w:color="auto"/>
              <w:right w:val="outset" w:sz="6" w:space="0" w:color="auto"/>
            </w:tcBorders>
            <w:shd w:val="clear" w:color="auto" w:fill="95B3D7" w:themeFill="accent1" w:themeFillTint="99"/>
          </w:tcPr>
          <w:p w14:paraId="25FBB0F8"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(полное, краткое, на иностранном языке), адрес</w:t>
            </w:r>
          </w:p>
          <w:p w14:paraId="43C0D2BD"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Организационно-правовая форма, дата регистрации, РНН (ИНН)</w:t>
            </w:r>
          </w:p>
          <w:p w14:paraId="576182C9"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Доля голосующих акций (или участия) учредителя в уставном капитале организации</w:t>
            </w:r>
          </w:p>
          <w:p w14:paraId="26A04A8B" w14:textId="10C5AD0E"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 xml:space="preserve">Руководитель  </w:t>
            </w:r>
          </w:p>
        </w:tc>
        <w:tc>
          <w:tcPr>
            <w:tcW w:w="3076" w:type="pct"/>
            <w:tcBorders>
              <w:top w:val="outset" w:sz="6" w:space="0" w:color="auto"/>
              <w:left w:val="outset" w:sz="6" w:space="0" w:color="auto"/>
              <w:bottom w:val="outset" w:sz="6" w:space="0" w:color="auto"/>
              <w:right w:val="outset" w:sz="6" w:space="0" w:color="auto"/>
            </w:tcBorders>
          </w:tcPr>
          <w:p w14:paraId="7D13707A"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Компания с ограниченной ответственностью «РУВИЛСО ЭНТЕРПРАЙЗИС ЛИМИТЕД»</w:t>
            </w:r>
          </w:p>
          <w:p w14:paraId="6DCEFC31"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 xml:space="preserve">КИПР.  </w:t>
            </w:r>
            <w:proofErr w:type="spellStart"/>
            <w:r w:rsidRPr="00524101">
              <w:rPr>
                <w:rFonts w:ascii="Arial" w:hAnsi="Arial" w:cs="Arial"/>
                <w:sz w:val="20"/>
                <w:szCs w:val="20"/>
              </w:rPr>
              <w:t>Макариоу</w:t>
            </w:r>
            <w:proofErr w:type="spellEnd"/>
            <w:r w:rsidRPr="00524101">
              <w:rPr>
                <w:rFonts w:ascii="Arial" w:hAnsi="Arial" w:cs="Arial"/>
                <w:sz w:val="20"/>
                <w:szCs w:val="20"/>
              </w:rPr>
              <w:t xml:space="preserve"> III,155 </w:t>
            </w:r>
            <w:proofErr w:type="spellStart"/>
            <w:r w:rsidRPr="00524101">
              <w:rPr>
                <w:rFonts w:ascii="Arial" w:hAnsi="Arial" w:cs="Arial"/>
                <w:sz w:val="20"/>
                <w:szCs w:val="20"/>
              </w:rPr>
              <w:t>Протеас</w:t>
            </w:r>
            <w:proofErr w:type="spellEnd"/>
            <w:r w:rsidRPr="00524101">
              <w:rPr>
                <w:rFonts w:ascii="Arial" w:hAnsi="Arial" w:cs="Arial"/>
                <w:sz w:val="20"/>
                <w:szCs w:val="20"/>
              </w:rPr>
              <w:t xml:space="preserve"> Хаус,5-й этаж,</w:t>
            </w:r>
            <w:proofErr w:type="gramStart"/>
            <w:r w:rsidRPr="00524101">
              <w:rPr>
                <w:rFonts w:ascii="Arial" w:hAnsi="Arial" w:cs="Arial"/>
                <w:sz w:val="20"/>
                <w:szCs w:val="20"/>
              </w:rPr>
              <w:t>3026,Лимассол</w:t>
            </w:r>
            <w:proofErr w:type="gramEnd"/>
            <w:r w:rsidRPr="00524101">
              <w:rPr>
                <w:rFonts w:ascii="Arial" w:hAnsi="Arial" w:cs="Arial"/>
                <w:sz w:val="20"/>
                <w:szCs w:val="20"/>
              </w:rPr>
              <w:t>,Кипр</w:t>
            </w:r>
          </w:p>
          <w:p w14:paraId="6D710005"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НЕ 253995 от 21.08.2009</w:t>
            </w:r>
          </w:p>
          <w:p w14:paraId="0C589350" w14:textId="3163CB8D"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33,2%</w:t>
            </w:r>
          </w:p>
          <w:p w14:paraId="6E5882D8" w14:textId="5C84AEE5" w:rsidR="00364F8C" w:rsidRPr="00524101" w:rsidRDefault="009D57A0" w:rsidP="00775DA2">
            <w:pPr>
              <w:spacing w:afterLines="30" w:after="72"/>
              <w:rPr>
                <w:rFonts w:ascii="Arial" w:hAnsi="Arial" w:cs="Arial"/>
                <w:sz w:val="20"/>
                <w:szCs w:val="20"/>
              </w:rPr>
            </w:pPr>
            <w:r w:rsidRPr="00524101">
              <w:rPr>
                <w:rFonts w:ascii="Arial" w:hAnsi="Arial" w:cs="Arial"/>
                <w:sz w:val="20"/>
                <w:szCs w:val="20"/>
              </w:rPr>
              <w:t xml:space="preserve">Директор Христина </w:t>
            </w:r>
            <w:proofErr w:type="spellStart"/>
            <w:r w:rsidRPr="00524101">
              <w:rPr>
                <w:rFonts w:ascii="Arial" w:hAnsi="Arial" w:cs="Arial"/>
                <w:sz w:val="20"/>
                <w:szCs w:val="20"/>
              </w:rPr>
              <w:t>Михаилиду</w:t>
            </w:r>
            <w:proofErr w:type="spellEnd"/>
            <w:r w:rsidRPr="00524101">
              <w:rPr>
                <w:rFonts w:ascii="Arial" w:hAnsi="Arial" w:cs="Arial"/>
                <w:sz w:val="20"/>
                <w:szCs w:val="20"/>
              </w:rPr>
              <w:t xml:space="preserve">  </w:t>
            </w:r>
          </w:p>
        </w:tc>
      </w:tr>
      <w:tr w:rsidR="00364F8C" w:rsidRPr="00524101" w14:paraId="00E3B79A" w14:textId="77777777" w:rsidTr="00775DA2">
        <w:trPr>
          <w:trHeight w:val="1819"/>
          <w:tblCellSpacing w:w="15" w:type="dxa"/>
        </w:trPr>
        <w:tc>
          <w:tcPr>
            <w:tcW w:w="1878" w:type="pct"/>
            <w:tcBorders>
              <w:top w:val="outset" w:sz="6" w:space="0" w:color="auto"/>
              <w:left w:val="outset" w:sz="6" w:space="0" w:color="auto"/>
              <w:bottom w:val="outset" w:sz="6" w:space="0" w:color="auto"/>
              <w:right w:val="outset" w:sz="6" w:space="0" w:color="auto"/>
            </w:tcBorders>
            <w:shd w:val="clear" w:color="auto" w:fill="95B3D7" w:themeFill="accent1" w:themeFillTint="99"/>
          </w:tcPr>
          <w:p w14:paraId="27BFA1D6"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(полное, краткое, на иностранном языке), адрес</w:t>
            </w:r>
          </w:p>
          <w:p w14:paraId="7DB058FE"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Организационно-правовая форма, дата регистрации, РНН (ИНН)</w:t>
            </w:r>
          </w:p>
          <w:p w14:paraId="715308B3" w14:textId="77777777"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Доля голосующих акций (или участия) учредителя в уставном капитале организации</w:t>
            </w:r>
          </w:p>
          <w:p w14:paraId="4601D61E" w14:textId="78CAA26A" w:rsidR="00364F8C" w:rsidRPr="00524101" w:rsidRDefault="00364F8C" w:rsidP="00775DA2">
            <w:pPr>
              <w:pStyle w:val="afe"/>
              <w:spacing w:before="0" w:beforeAutospacing="0" w:afterLines="30" w:after="72" w:afterAutospacing="0"/>
              <w:jc w:val="both"/>
              <w:rPr>
                <w:rFonts w:ascii="Arial" w:hAnsi="Arial" w:cs="Arial"/>
                <w:color w:val="FFFFFF" w:themeColor="background1"/>
                <w:sz w:val="20"/>
                <w:szCs w:val="20"/>
              </w:rPr>
            </w:pPr>
            <w:r w:rsidRPr="00524101">
              <w:rPr>
                <w:rFonts w:ascii="Arial" w:hAnsi="Arial" w:cs="Arial"/>
                <w:color w:val="FFFFFF" w:themeColor="background1"/>
                <w:sz w:val="20"/>
                <w:szCs w:val="20"/>
              </w:rPr>
              <w:t xml:space="preserve">Руководитель </w:t>
            </w:r>
          </w:p>
        </w:tc>
        <w:tc>
          <w:tcPr>
            <w:tcW w:w="3076" w:type="pct"/>
            <w:tcBorders>
              <w:top w:val="outset" w:sz="6" w:space="0" w:color="auto"/>
              <w:left w:val="outset" w:sz="6" w:space="0" w:color="auto"/>
              <w:bottom w:val="outset" w:sz="6" w:space="0" w:color="auto"/>
              <w:right w:val="outset" w:sz="6" w:space="0" w:color="auto"/>
            </w:tcBorders>
          </w:tcPr>
          <w:p w14:paraId="4608DC93"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 xml:space="preserve">Общество с ограниченной ответственностью «НОК» </w:t>
            </w:r>
          </w:p>
          <w:p w14:paraId="5D02DFD2"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630033 г. Новосибирска, ул. Мира,62</w:t>
            </w:r>
          </w:p>
          <w:p w14:paraId="32C273D4"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 xml:space="preserve">ОГРН </w:t>
            </w:r>
            <w:proofErr w:type="gramStart"/>
            <w:r w:rsidRPr="00524101">
              <w:rPr>
                <w:rFonts w:ascii="Arial" w:hAnsi="Arial" w:cs="Arial"/>
                <w:sz w:val="20"/>
                <w:szCs w:val="20"/>
              </w:rPr>
              <w:t>1115476084954  ИНН</w:t>
            </w:r>
            <w:proofErr w:type="gramEnd"/>
            <w:r w:rsidRPr="00524101">
              <w:rPr>
                <w:rFonts w:ascii="Arial" w:hAnsi="Arial" w:cs="Arial"/>
                <w:sz w:val="20"/>
                <w:szCs w:val="20"/>
              </w:rPr>
              <w:t xml:space="preserve"> 5433185270 КПП 540301001</w:t>
            </w:r>
          </w:p>
          <w:p w14:paraId="4086C647" w14:textId="77777777" w:rsidR="009D57A0" w:rsidRPr="00524101" w:rsidRDefault="009D57A0" w:rsidP="00775DA2">
            <w:pPr>
              <w:spacing w:afterLines="30" w:after="72"/>
              <w:rPr>
                <w:rFonts w:ascii="Arial" w:hAnsi="Arial" w:cs="Arial"/>
                <w:sz w:val="20"/>
                <w:szCs w:val="20"/>
              </w:rPr>
            </w:pPr>
            <w:r w:rsidRPr="00524101">
              <w:rPr>
                <w:rFonts w:ascii="Arial" w:hAnsi="Arial" w:cs="Arial"/>
                <w:sz w:val="20"/>
                <w:szCs w:val="20"/>
              </w:rPr>
              <w:t>0,1%</w:t>
            </w:r>
          </w:p>
          <w:p w14:paraId="4F801CF5" w14:textId="590AFDFE" w:rsidR="00364F8C" w:rsidRPr="00524101" w:rsidRDefault="009D57A0" w:rsidP="00775DA2">
            <w:pPr>
              <w:spacing w:afterLines="30" w:after="72" w:line="240" w:lineRule="auto"/>
              <w:jc w:val="both"/>
              <w:rPr>
                <w:rFonts w:ascii="Arial" w:hAnsi="Arial" w:cs="Arial"/>
                <w:sz w:val="20"/>
                <w:szCs w:val="20"/>
              </w:rPr>
            </w:pPr>
            <w:proofErr w:type="spellStart"/>
            <w:r w:rsidRPr="00524101">
              <w:rPr>
                <w:rFonts w:ascii="Arial" w:hAnsi="Arial" w:cs="Arial"/>
                <w:sz w:val="20"/>
                <w:szCs w:val="20"/>
              </w:rPr>
              <w:t>Буреев</w:t>
            </w:r>
            <w:proofErr w:type="spellEnd"/>
            <w:r w:rsidRPr="00524101">
              <w:rPr>
                <w:rFonts w:ascii="Arial" w:hAnsi="Arial" w:cs="Arial"/>
                <w:sz w:val="20"/>
                <w:szCs w:val="20"/>
              </w:rPr>
              <w:t xml:space="preserve"> Евгений </w:t>
            </w:r>
            <w:proofErr w:type="spellStart"/>
            <w:r w:rsidRPr="00524101">
              <w:rPr>
                <w:rFonts w:ascii="Arial" w:hAnsi="Arial" w:cs="Arial"/>
                <w:sz w:val="20"/>
                <w:szCs w:val="20"/>
              </w:rPr>
              <w:t>Адикович</w:t>
            </w:r>
            <w:proofErr w:type="spellEnd"/>
          </w:p>
        </w:tc>
      </w:tr>
    </w:tbl>
    <w:p w14:paraId="361EE1CA" w14:textId="77777777" w:rsidR="00364F8C" w:rsidRPr="00524101" w:rsidRDefault="00364F8C" w:rsidP="00775DA2">
      <w:pPr>
        <w:widowControl w:val="0"/>
        <w:spacing w:afterLines="30" w:after="72" w:line="240" w:lineRule="auto"/>
        <w:jc w:val="both"/>
        <w:rPr>
          <w:rFonts w:ascii="Arial" w:hAnsi="Arial" w:cs="Arial"/>
          <w:b/>
          <w:color w:val="4F81BD" w:themeColor="accent1"/>
          <w:sz w:val="20"/>
          <w:szCs w:val="20"/>
        </w:rPr>
      </w:pPr>
    </w:p>
    <w:p w14:paraId="19CEBB11" w14:textId="77777777" w:rsidR="006B6DF5" w:rsidRPr="00524101" w:rsidRDefault="006B6DF5" w:rsidP="00775DA2">
      <w:pPr>
        <w:widowControl w:val="0"/>
        <w:autoSpaceDE w:val="0"/>
        <w:autoSpaceDN w:val="0"/>
        <w:adjustRightInd w:val="0"/>
        <w:spacing w:afterLines="30" w:after="72" w:line="240" w:lineRule="auto"/>
        <w:jc w:val="both"/>
        <w:rPr>
          <w:rFonts w:ascii="Arial" w:hAnsi="Arial" w:cs="Arial"/>
          <w:color w:val="4F81BD" w:themeColor="accent1"/>
          <w:sz w:val="20"/>
          <w:szCs w:val="20"/>
        </w:rPr>
      </w:pPr>
    </w:p>
    <w:p w14:paraId="2AEB37F2" w14:textId="77777777" w:rsidR="006B6DF5" w:rsidRPr="00524101" w:rsidRDefault="006B6DF5" w:rsidP="00775DA2">
      <w:pPr>
        <w:pStyle w:val="3"/>
        <w:keepNext w:val="0"/>
        <w:keepLines w:val="0"/>
        <w:widowControl w:val="0"/>
        <w:spacing w:before="0" w:afterLines="30" w:after="72" w:line="240" w:lineRule="auto"/>
        <w:jc w:val="both"/>
        <w:rPr>
          <w:rFonts w:ascii="Arial" w:hAnsi="Arial" w:cs="Arial"/>
          <w:sz w:val="20"/>
          <w:szCs w:val="20"/>
        </w:rPr>
      </w:pPr>
      <w:bookmarkStart w:id="12" w:name="_Toc384990132"/>
      <w:bookmarkStart w:id="13" w:name="_Toc481152691"/>
      <w:r w:rsidRPr="00524101">
        <w:rPr>
          <w:rFonts w:ascii="Arial" w:hAnsi="Arial" w:cs="Arial"/>
          <w:sz w:val="20"/>
          <w:szCs w:val="20"/>
        </w:rPr>
        <w:t>Совет директоров общества</w:t>
      </w:r>
      <w:bookmarkEnd w:id="12"/>
      <w:bookmarkEnd w:id="13"/>
    </w:p>
    <w:p w14:paraId="193DDA8B" w14:textId="77777777" w:rsidR="00DF1953" w:rsidRPr="00524101" w:rsidRDefault="00DF1953" w:rsidP="00775DA2">
      <w:pPr>
        <w:spacing w:afterLines="30" w:after="72" w:line="240" w:lineRule="auto"/>
        <w:rPr>
          <w:rFonts w:ascii="Arial" w:hAnsi="Arial" w:cs="Arial"/>
          <w:sz w:val="20"/>
          <w:szCs w:val="20"/>
        </w:rPr>
      </w:pPr>
    </w:p>
    <w:p w14:paraId="49D37601" w14:textId="71E1D8E5"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За 201</w:t>
      </w:r>
      <w:r w:rsidR="009D57A0" w:rsidRPr="00524101">
        <w:rPr>
          <w:rFonts w:ascii="Arial" w:hAnsi="Arial" w:cs="Arial"/>
          <w:sz w:val="20"/>
          <w:szCs w:val="20"/>
        </w:rPr>
        <w:t>6</w:t>
      </w:r>
      <w:r w:rsidRPr="00524101">
        <w:rPr>
          <w:rFonts w:ascii="Arial" w:hAnsi="Arial" w:cs="Arial"/>
          <w:sz w:val="20"/>
          <w:szCs w:val="20"/>
        </w:rPr>
        <w:t xml:space="preserve"> год Совет директоров Компании провел 5 заседаний, на которых было рассмотрено </w:t>
      </w:r>
      <w:r w:rsidR="004A39DB" w:rsidRPr="00524101">
        <w:rPr>
          <w:rFonts w:ascii="Arial" w:hAnsi="Arial" w:cs="Arial"/>
          <w:sz w:val="20"/>
          <w:szCs w:val="20"/>
        </w:rPr>
        <w:t>15</w:t>
      </w:r>
      <w:r w:rsidRPr="00524101">
        <w:rPr>
          <w:rFonts w:ascii="Arial" w:hAnsi="Arial" w:cs="Arial"/>
          <w:sz w:val="20"/>
          <w:szCs w:val="20"/>
        </w:rPr>
        <w:t xml:space="preserve"> вопросов, касающихся самых разных сфер деятельности компании.</w:t>
      </w:r>
    </w:p>
    <w:p w14:paraId="77D28D13" w14:textId="77777777" w:rsidR="00817D90"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Более подробная информация о решениях, принятых Советом директоров ООО «Правоурмийское», отражена на сайтах по адресам: </w:t>
      </w:r>
    </w:p>
    <w:p w14:paraId="6912805F" w14:textId="77777777" w:rsidR="00817D90" w:rsidRPr="00524101" w:rsidRDefault="006B6DF5" w:rsidP="00775DA2">
      <w:pPr>
        <w:widowControl w:val="0"/>
        <w:spacing w:afterLines="30" w:after="72" w:line="240" w:lineRule="auto"/>
        <w:jc w:val="both"/>
        <w:rPr>
          <w:rFonts w:ascii="Arial" w:hAnsi="Arial" w:cs="Arial"/>
          <w:color w:val="365F91" w:themeColor="accent1" w:themeShade="BF"/>
          <w:sz w:val="20"/>
          <w:szCs w:val="20"/>
        </w:rPr>
      </w:pPr>
      <w:r w:rsidRPr="00524101">
        <w:rPr>
          <w:rFonts w:ascii="Arial" w:hAnsi="Arial" w:cs="Arial"/>
          <w:b/>
          <w:i/>
          <w:color w:val="365F91" w:themeColor="accent1" w:themeShade="BF"/>
          <w:sz w:val="20"/>
          <w:szCs w:val="20"/>
        </w:rPr>
        <w:t xml:space="preserve">http://www.e-disclosure.ru/portal/company.aspx?id=31616 </w:t>
      </w:r>
      <w:r w:rsidRPr="00524101">
        <w:rPr>
          <w:rFonts w:ascii="Arial" w:hAnsi="Arial" w:cs="Arial"/>
          <w:color w:val="365F91" w:themeColor="accent1" w:themeShade="BF"/>
          <w:sz w:val="20"/>
          <w:szCs w:val="20"/>
        </w:rPr>
        <w:t xml:space="preserve"> </w:t>
      </w:r>
    </w:p>
    <w:p w14:paraId="4A9C0C46" w14:textId="77777777" w:rsidR="00817D90" w:rsidRPr="00524101" w:rsidRDefault="00BC6097" w:rsidP="00775DA2">
      <w:pPr>
        <w:widowControl w:val="0"/>
        <w:spacing w:afterLines="30" w:after="72" w:line="240" w:lineRule="auto"/>
        <w:jc w:val="both"/>
        <w:rPr>
          <w:rStyle w:val="a5"/>
          <w:rFonts w:ascii="Arial" w:eastAsiaTheme="majorEastAsia" w:hAnsi="Arial" w:cs="Arial"/>
          <w:b/>
          <w:bCs/>
          <w:i/>
          <w:color w:val="365F91" w:themeColor="accent1" w:themeShade="BF"/>
          <w:sz w:val="20"/>
          <w:szCs w:val="20"/>
          <w:u w:val="none"/>
        </w:rPr>
      </w:pPr>
      <w:hyperlink r:id="rId9" w:tgtFrame="_new" w:history="1">
        <w:r w:rsidR="006B6DF5" w:rsidRPr="00524101">
          <w:rPr>
            <w:rStyle w:val="a5"/>
            <w:rFonts w:ascii="Arial" w:eastAsiaTheme="majorEastAsia" w:hAnsi="Arial" w:cs="Arial"/>
            <w:b/>
            <w:bCs/>
            <w:i/>
            <w:color w:val="365F91" w:themeColor="accent1" w:themeShade="BF"/>
            <w:sz w:val="20"/>
            <w:szCs w:val="20"/>
            <w:u w:val="none"/>
          </w:rPr>
          <w:t>http://pravourmi.ru/</w:t>
        </w:r>
      </w:hyperlink>
    </w:p>
    <w:p w14:paraId="5062E7CB" w14:textId="5F8FB07F" w:rsidR="006B6DF5" w:rsidRPr="00524101" w:rsidRDefault="006B6DF5" w:rsidP="00775DA2">
      <w:pPr>
        <w:widowControl w:val="0"/>
        <w:spacing w:afterLines="30" w:after="72" w:line="240" w:lineRule="auto"/>
        <w:jc w:val="both"/>
        <w:rPr>
          <w:rStyle w:val="a5"/>
          <w:rFonts w:ascii="Arial" w:hAnsi="Arial" w:cs="Arial"/>
          <w:color w:val="auto"/>
          <w:sz w:val="20"/>
          <w:szCs w:val="20"/>
          <w:u w:val="none"/>
        </w:rPr>
      </w:pPr>
      <w:r w:rsidRPr="00524101">
        <w:rPr>
          <w:rStyle w:val="a5"/>
          <w:rFonts w:ascii="Arial" w:hAnsi="Arial" w:cs="Arial"/>
          <w:color w:val="auto"/>
          <w:sz w:val="20"/>
          <w:szCs w:val="20"/>
          <w:u w:val="none"/>
        </w:rPr>
        <w:tab/>
      </w:r>
    </w:p>
    <w:p w14:paraId="7D633201"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Количественный состав Совета директоров Компании определяется в соответствии с положениями Устава. Уставом предусмотрен состав Совета директоров в количестве 7 (семь) членов.</w:t>
      </w:r>
    </w:p>
    <w:p w14:paraId="618259B5"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В случае, когда количество членов Совета директоров становится менее количества, составляющего кворум, Совет директоров Общества обязан направить Генеральному директору Общества запрос о проведении Внеочередного общего собрания участников Общества для избрания нового состава Совета директоров Общества. Оставшиеся члены Совета директоров Общества не вправе принимать решения по вопросам своей компетенции до избрания нового состава Совета директоров Общества. </w:t>
      </w:r>
    </w:p>
    <w:p w14:paraId="7276F4A0" w14:textId="77777777" w:rsidR="00DF1953" w:rsidRPr="00524101" w:rsidRDefault="00DF1953" w:rsidP="00775DA2">
      <w:pPr>
        <w:widowControl w:val="0"/>
        <w:spacing w:afterLines="30" w:after="72" w:line="240" w:lineRule="auto"/>
        <w:jc w:val="both"/>
        <w:rPr>
          <w:rFonts w:ascii="Arial" w:hAnsi="Arial" w:cs="Arial"/>
          <w:sz w:val="20"/>
          <w:szCs w:val="20"/>
        </w:rPr>
      </w:pPr>
    </w:p>
    <w:p w14:paraId="60B84CA5" w14:textId="340B0C9E"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В </w:t>
      </w:r>
      <w:r w:rsidR="00817D90" w:rsidRPr="00524101">
        <w:rPr>
          <w:rFonts w:ascii="Arial" w:hAnsi="Arial" w:cs="Arial"/>
          <w:sz w:val="20"/>
          <w:szCs w:val="20"/>
        </w:rPr>
        <w:t xml:space="preserve">соответствии с правилами листинга биржи </w:t>
      </w:r>
      <w:r w:rsidR="00DF1953" w:rsidRPr="00524101">
        <w:rPr>
          <w:rFonts w:ascii="Arial" w:hAnsi="Arial" w:cs="Arial"/>
          <w:sz w:val="20"/>
          <w:szCs w:val="20"/>
        </w:rPr>
        <w:t xml:space="preserve">и лучшей практикой корпоративного управления </w:t>
      </w:r>
      <w:r w:rsidR="00817D90" w:rsidRPr="00524101">
        <w:rPr>
          <w:rFonts w:ascii="Arial" w:hAnsi="Arial" w:cs="Arial"/>
          <w:sz w:val="20"/>
          <w:szCs w:val="20"/>
        </w:rPr>
        <w:t xml:space="preserve">в </w:t>
      </w:r>
      <w:r w:rsidRPr="00524101">
        <w:rPr>
          <w:rFonts w:ascii="Arial" w:hAnsi="Arial" w:cs="Arial"/>
          <w:sz w:val="20"/>
          <w:szCs w:val="20"/>
        </w:rPr>
        <w:t xml:space="preserve">состав Совета директоров Общества </w:t>
      </w:r>
      <w:r w:rsidR="00817D90" w:rsidRPr="00524101">
        <w:rPr>
          <w:rFonts w:ascii="Arial" w:hAnsi="Arial" w:cs="Arial"/>
          <w:sz w:val="20"/>
          <w:szCs w:val="20"/>
        </w:rPr>
        <w:t>должны</w:t>
      </w:r>
      <w:r w:rsidRPr="00524101">
        <w:rPr>
          <w:rFonts w:ascii="Arial" w:hAnsi="Arial" w:cs="Arial"/>
          <w:sz w:val="20"/>
          <w:szCs w:val="20"/>
        </w:rPr>
        <w:t xml:space="preserve"> входить независимые директора. </w:t>
      </w:r>
    </w:p>
    <w:p w14:paraId="40D1B910"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Независимым директором признается член Совета директоров, который должен соответствовать следующим требованиям: </w:t>
      </w:r>
    </w:p>
    <w:p w14:paraId="48B55F4C"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не являться на момент избрания и в течение 1 года, предшествующего избранию, должностным лицом или работником Компании (Управляющего);</w:t>
      </w:r>
    </w:p>
    <w:p w14:paraId="7115C132"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 не являться должностным лицом другого хозяйственного Компании, в котором любое из должностных лиц Компании является членом комитета Совета директоров по кадрам и вознаграждениям; </w:t>
      </w:r>
    </w:p>
    <w:p w14:paraId="6AA18C27"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 не являться супругом, родителем, ребенком, братом и сестрой должностных лиц (Управляющего) Общества (должностного лица Управляющей организации Общества); </w:t>
      </w:r>
    </w:p>
    <w:p w14:paraId="528AB113"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 не являться аффилированным лицом Компании, за исключением члена Совета директоров Компании; </w:t>
      </w:r>
    </w:p>
    <w:p w14:paraId="2DB7F7E0"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 не являться стороной по обязательствам с Обществами, в соответствии с условиями которых они могут приобрести имущество (получить денежные средства), стоимость которого составляет 10 и более процентов совокупного годового дохода указанного лица, кроме получения вознаграждения за участие в деятельности Совета директоров Компании; </w:t>
      </w:r>
    </w:p>
    <w:p w14:paraId="05AD1B47" w14:textId="05320889"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 не являться представителем государства, т.е. лицом, </w:t>
      </w:r>
      <w:r w:rsidR="00AB3C6C" w:rsidRPr="00524101">
        <w:rPr>
          <w:rFonts w:ascii="Arial" w:hAnsi="Arial" w:cs="Arial"/>
          <w:sz w:val="20"/>
          <w:szCs w:val="20"/>
        </w:rPr>
        <w:t>которое является представителем.</w:t>
      </w:r>
    </w:p>
    <w:p w14:paraId="26EFE018" w14:textId="77777777" w:rsidR="00DF1953" w:rsidRPr="00524101" w:rsidRDefault="00DF1953" w:rsidP="00775DA2">
      <w:pPr>
        <w:widowControl w:val="0"/>
        <w:spacing w:afterLines="30" w:after="72" w:line="240" w:lineRule="auto"/>
        <w:jc w:val="both"/>
        <w:rPr>
          <w:rFonts w:ascii="Arial" w:hAnsi="Arial" w:cs="Arial"/>
          <w:sz w:val="20"/>
          <w:szCs w:val="20"/>
        </w:rPr>
      </w:pPr>
    </w:p>
    <w:p w14:paraId="51DEC505"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Независимый член Совета директоров обязан воздерживаться от действий, которые могут привести к утрате им своей независимости. Если после избрания в Совет директоров Компании в его статусе происходят какие-либо изменения или возникают обстоятельства, которые могут привести к утрате независимости члена Совета директоров, такой директор должен подать в Совет директоров заявление с изложением таких изменений или обстоятельств. </w:t>
      </w:r>
    </w:p>
    <w:p w14:paraId="6A393511"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В случаях, когда в российском законодательстве термин «независимый директор» используется в другом значении, в том числе в отношении сделок, в совершении которых имеется заинтересованность, положения о независимом директоре не применяются.</w:t>
      </w:r>
    </w:p>
    <w:p w14:paraId="2FB5CEBA" w14:textId="77777777" w:rsidR="006B6DF5" w:rsidRPr="00524101" w:rsidRDefault="006B6DF5" w:rsidP="00775DA2">
      <w:pPr>
        <w:widowControl w:val="0"/>
        <w:spacing w:afterLines="30" w:after="72" w:line="240" w:lineRule="auto"/>
        <w:jc w:val="both"/>
        <w:rPr>
          <w:rStyle w:val="a5"/>
          <w:rFonts w:ascii="Arial" w:hAnsi="Arial" w:cs="Arial"/>
          <w:color w:val="auto"/>
          <w:sz w:val="20"/>
          <w:szCs w:val="20"/>
          <w:u w:val="none"/>
        </w:rPr>
      </w:pPr>
    </w:p>
    <w:p w14:paraId="6585DD10" w14:textId="09663742" w:rsidR="006B6DF5" w:rsidRPr="00524101" w:rsidRDefault="006B6DF5" w:rsidP="00775DA2">
      <w:pPr>
        <w:widowControl w:val="0"/>
        <w:spacing w:afterLines="30" w:after="72" w:line="240" w:lineRule="auto"/>
        <w:jc w:val="both"/>
        <w:rPr>
          <w:rFonts w:ascii="Arial" w:hAnsi="Arial" w:cs="Arial"/>
          <w:sz w:val="20"/>
          <w:szCs w:val="20"/>
        </w:rPr>
      </w:pPr>
      <w:r w:rsidRPr="00524101">
        <w:rPr>
          <w:rStyle w:val="a5"/>
          <w:rFonts w:ascii="Arial" w:hAnsi="Arial" w:cs="Arial"/>
          <w:color w:val="auto"/>
          <w:sz w:val="20"/>
          <w:szCs w:val="20"/>
          <w:u w:val="none"/>
        </w:rPr>
        <w:t xml:space="preserve">За отчетный период управление Обществом осуществлялось под руководством 2-х созывов Совета директоров </w:t>
      </w:r>
      <w:r w:rsidRPr="00524101">
        <w:rPr>
          <w:rFonts w:ascii="Arial" w:hAnsi="Arial" w:cs="Arial"/>
          <w:sz w:val="20"/>
          <w:szCs w:val="20"/>
        </w:rPr>
        <w:t>ООО «Правоурмийское»</w:t>
      </w:r>
      <w:r w:rsidR="00527175" w:rsidRPr="00524101">
        <w:rPr>
          <w:rFonts w:ascii="Arial" w:hAnsi="Arial" w:cs="Arial"/>
          <w:sz w:val="20"/>
          <w:szCs w:val="20"/>
        </w:rPr>
        <w:t>:</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9"/>
        <w:gridCol w:w="4536"/>
      </w:tblGrid>
      <w:tr w:rsidR="006B6DF5" w:rsidRPr="00524101" w14:paraId="795231B1" w14:textId="77777777" w:rsidTr="00775DA2">
        <w:tc>
          <w:tcPr>
            <w:tcW w:w="4819" w:type="dxa"/>
            <w:shd w:val="clear" w:color="auto" w:fill="95B3D7" w:themeFill="accent1" w:themeFillTint="99"/>
          </w:tcPr>
          <w:p w14:paraId="25550667" w14:textId="5F7E08DC" w:rsidR="006B6DF5" w:rsidRPr="00524101" w:rsidRDefault="006B6DF5" w:rsidP="00775DA2">
            <w:pPr>
              <w:widowControl w:val="0"/>
              <w:spacing w:afterLines="30" w:after="72" w:line="240" w:lineRule="auto"/>
              <w:rPr>
                <w:rFonts w:ascii="Arial" w:hAnsi="Arial" w:cs="Arial"/>
                <w:color w:val="FFFFFF" w:themeColor="background1"/>
                <w:sz w:val="20"/>
                <w:szCs w:val="20"/>
              </w:rPr>
            </w:pPr>
            <w:r w:rsidRPr="00524101">
              <w:rPr>
                <w:rFonts w:ascii="Arial" w:hAnsi="Arial" w:cs="Arial"/>
                <w:color w:val="FFFFFF" w:themeColor="background1"/>
                <w:sz w:val="20"/>
                <w:szCs w:val="20"/>
              </w:rPr>
              <w:t>Состав Совета директоров</w:t>
            </w:r>
            <w:r w:rsidR="00C124FA" w:rsidRPr="00524101">
              <w:rPr>
                <w:rFonts w:ascii="Arial" w:hAnsi="Arial" w:cs="Arial"/>
                <w:color w:val="FFFFFF" w:themeColor="background1"/>
                <w:sz w:val="20"/>
                <w:szCs w:val="20"/>
              </w:rPr>
              <w:t xml:space="preserve">, </w:t>
            </w:r>
            <w:proofErr w:type="gramStart"/>
            <w:r w:rsidR="00C124FA" w:rsidRPr="00524101">
              <w:rPr>
                <w:rFonts w:ascii="Arial" w:hAnsi="Arial" w:cs="Arial"/>
                <w:color w:val="FFFFFF" w:themeColor="background1"/>
                <w:sz w:val="20"/>
                <w:szCs w:val="20"/>
              </w:rPr>
              <w:t>осуществлявший  полномочия</w:t>
            </w:r>
            <w:proofErr w:type="gramEnd"/>
            <w:r w:rsidR="00C124FA" w:rsidRPr="00524101">
              <w:rPr>
                <w:rFonts w:ascii="Arial" w:hAnsi="Arial" w:cs="Arial"/>
                <w:color w:val="FFFFFF" w:themeColor="background1"/>
                <w:sz w:val="20"/>
                <w:szCs w:val="20"/>
              </w:rPr>
              <w:t xml:space="preserve"> с 30</w:t>
            </w:r>
            <w:r w:rsidRPr="00524101">
              <w:rPr>
                <w:rFonts w:ascii="Arial" w:hAnsi="Arial" w:cs="Arial"/>
                <w:color w:val="FFFFFF" w:themeColor="background1"/>
                <w:sz w:val="20"/>
                <w:szCs w:val="20"/>
              </w:rPr>
              <w:t>.0</w:t>
            </w:r>
            <w:r w:rsidR="00C124FA" w:rsidRPr="00524101">
              <w:rPr>
                <w:rFonts w:ascii="Arial" w:hAnsi="Arial" w:cs="Arial"/>
                <w:color w:val="FFFFFF" w:themeColor="background1"/>
                <w:sz w:val="20"/>
                <w:szCs w:val="20"/>
              </w:rPr>
              <w:t>4.2015 г. по 29</w:t>
            </w:r>
            <w:r w:rsidRPr="00524101">
              <w:rPr>
                <w:rFonts w:ascii="Arial" w:hAnsi="Arial" w:cs="Arial"/>
                <w:color w:val="FFFFFF" w:themeColor="background1"/>
                <w:sz w:val="20"/>
                <w:szCs w:val="20"/>
              </w:rPr>
              <w:t>.04.201</w:t>
            </w:r>
            <w:r w:rsidR="00C124FA" w:rsidRPr="00524101">
              <w:rPr>
                <w:rFonts w:ascii="Arial" w:hAnsi="Arial" w:cs="Arial"/>
                <w:color w:val="FFFFFF" w:themeColor="background1"/>
                <w:sz w:val="20"/>
                <w:szCs w:val="20"/>
              </w:rPr>
              <w:t>6</w:t>
            </w:r>
            <w:r w:rsidRPr="00524101">
              <w:rPr>
                <w:rFonts w:ascii="Arial" w:hAnsi="Arial" w:cs="Arial"/>
                <w:color w:val="FFFFFF" w:themeColor="background1"/>
                <w:sz w:val="20"/>
                <w:szCs w:val="20"/>
              </w:rPr>
              <w:t xml:space="preserve"> г.</w:t>
            </w:r>
          </w:p>
          <w:p w14:paraId="49E37203" w14:textId="77777777" w:rsidR="006B6DF5" w:rsidRPr="00524101" w:rsidRDefault="006B6DF5" w:rsidP="00775DA2">
            <w:pPr>
              <w:widowControl w:val="0"/>
              <w:spacing w:afterLines="30" w:after="72" w:line="240" w:lineRule="auto"/>
              <w:rPr>
                <w:rFonts w:ascii="Arial" w:hAnsi="Arial" w:cs="Arial"/>
                <w:color w:val="FFFFFF" w:themeColor="background1"/>
                <w:sz w:val="20"/>
                <w:szCs w:val="20"/>
              </w:rPr>
            </w:pPr>
          </w:p>
        </w:tc>
        <w:tc>
          <w:tcPr>
            <w:tcW w:w="4536" w:type="dxa"/>
            <w:shd w:val="clear" w:color="auto" w:fill="95B3D7" w:themeFill="accent1" w:themeFillTint="99"/>
          </w:tcPr>
          <w:p w14:paraId="6575F559" w14:textId="2DFD7366" w:rsidR="006B6DF5" w:rsidRPr="00524101" w:rsidRDefault="006B6DF5" w:rsidP="00775DA2">
            <w:pPr>
              <w:widowControl w:val="0"/>
              <w:spacing w:afterLines="30" w:after="72" w:line="240" w:lineRule="auto"/>
              <w:rPr>
                <w:rFonts w:ascii="Arial" w:hAnsi="Arial" w:cs="Arial"/>
                <w:color w:val="FFFFFF" w:themeColor="background1"/>
                <w:sz w:val="20"/>
                <w:szCs w:val="20"/>
              </w:rPr>
            </w:pPr>
            <w:r w:rsidRPr="00524101">
              <w:rPr>
                <w:rFonts w:ascii="Arial" w:hAnsi="Arial" w:cs="Arial"/>
                <w:color w:val="FFFFFF" w:themeColor="background1"/>
                <w:sz w:val="20"/>
                <w:szCs w:val="20"/>
              </w:rPr>
              <w:t xml:space="preserve">Состав Совета директоров, </w:t>
            </w:r>
            <w:proofErr w:type="gramStart"/>
            <w:r w:rsidRPr="00524101">
              <w:rPr>
                <w:rFonts w:ascii="Arial" w:hAnsi="Arial" w:cs="Arial"/>
                <w:color w:val="FFFFFF" w:themeColor="background1"/>
                <w:sz w:val="20"/>
                <w:szCs w:val="20"/>
              </w:rPr>
              <w:t>осуществлявший  полномочия</w:t>
            </w:r>
            <w:proofErr w:type="gramEnd"/>
            <w:r w:rsidRPr="00524101">
              <w:rPr>
                <w:rFonts w:ascii="Arial" w:hAnsi="Arial" w:cs="Arial"/>
                <w:color w:val="FFFFFF" w:themeColor="background1"/>
                <w:sz w:val="20"/>
                <w:szCs w:val="20"/>
              </w:rPr>
              <w:t xml:space="preserve"> с </w:t>
            </w:r>
            <w:r w:rsidR="004A39DB" w:rsidRPr="00524101">
              <w:rPr>
                <w:rFonts w:ascii="Arial" w:hAnsi="Arial" w:cs="Arial"/>
                <w:color w:val="FFFFFF" w:themeColor="background1"/>
                <w:sz w:val="20"/>
                <w:szCs w:val="20"/>
              </w:rPr>
              <w:t xml:space="preserve">29.04.2016 </w:t>
            </w:r>
            <w:r w:rsidRPr="00524101">
              <w:rPr>
                <w:rFonts w:ascii="Arial" w:hAnsi="Arial" w:cs="Arial"/>
                <w:color w:val="FFFFFF" w:themeColor="background1"/>
                <w:sz w:val="20"/>
                <w:szCs w:val="20"/>
              </w:rPr>
              <w:t>г. и действовавший по состоянию на 31.12.201</w:t>
            </w:r>
            <w:r w:rsidR="00185EF4" w:rsidRPr="00524101">
              <w:rPr>
                <w:rFonts w:ascii="Arial" w:hAnsi="Arial" w:cs="Arial"/>
                <w:color w:val="FFFFFF" w:themeColor="background1"/>
                <w:sz w:val="20"/>
                <w:szCs w:val="20"/>
              </w:rPr>
              <w:t>6</w:t>
            </w:r>
            <w:r w:rsidRPr="00524101">
              <w:rPr>
                <w:rFonts w:ascii="Arial" w:hAnsi="Arial" w:cs="Arial"/>
                <w:color w:val="FFFFFF" w:themeColor="background1"/>
                <w:sz w:val="20"/>
                <w:szCs w:val="20"/>
              </w:rPr>
              <w:t xml:space="preserve"> г.</w:t>
            </w:r>
          </w:p>
        </w:tc>
      </w:tr>
      <w:tr w:rsidR="006B6DF5" w:rsidRPr="00524101" w14:paraId="77581C36" w14:textId="77777777" w:rsidTr="00775DA2">
        <w:trPr>
          <w:trHeight w:val="1866"/>
        </w:trPr>
        <w:tc>
          <w:tcPr>
            <w:tcW w:w="4819" w:type="dxa"/>
          </w:tcPr>
          <w:p w14:paraId="6797072E" w14:textId="5DB4EF3B" w:rsidR="00B92C97" w:rsidRPr="00524101" w:rsidRDefault="00B92C97" w:rsidP="00775DA2">
            <w:pPr>
              <w:pStyle w:val="af5"/>
              <w:widowControl w:val="0"/>
              <w:tabs>
                <w:tab w:val="left" w:pos="426"/>
              </w:tabs>
              <w:spacing w:afterLines="30" w:after="72" w:line="240" w:lineRule="auto"/>
              <w:rPr>
                <w:rFonts w:ascii="Arial" w:hAnsi="Arial" w:cs="Arial"/>
                <w:sz w:val="20"/>
                <w:szCs w:val="20"/>
              </w:rPr>
            </w:pPr>
            <w:r w:rsidRPr="00524101">
              <w:rPr>
                <w:rFonts w:ascii="Arial" w:hAnsi="Arial" w:cs="Arial"/>
                <w:sz w:val="20"/>
                <w:szCs w:val="20"/>
              </w:rPr>
              <w:t>Добрецов Андрей Валентинович</w:t>
            </w:r>
          </w:p>
          <w:p w14:paraId="27FB638D" w14:textId="36EF3465" w:rsidR="00B92C97" w:rsidRPr="00524101" w:rsidRDefault="00B92C97" w:rsidP="00775DA2">
            <w:pPr>
              <w:pStyle w:val="af5"/>
              <w:widowControl w:val="0"/>
              <w:tabs>
                <w:tab w:val="left" w:pos="426"/>
              </w:tabs>
              <w:spacing w:afterLines="30" w:after="72" w:line="240" w:lineRule="auto"/>
              <w:rPr>
                <w:rFonts w:ascii="Arial" w:hAnsi="Arial" w:cs="Arial"/>
                <w:sz w:val="20"/>
                <w:szCs w:val="20"/>
              </w:rPr>
            </w:pPr>
            <w:r w:rsidRPr="00524101">
              <w:rPr>
                <w:rFonts w:ascii="Arial" w:hAnsi="Arial" w:cs="Arial"/>
                <w:sz w:val="20"/>
                <w:szCs w:val="20"/>
              </w:rPr>
              <w:t>Долгова Светлана Григорьевна</w:t>
            </w:r>
          </w:p>
          <w:p w14:paraId="7226EB04" w14:textId="49797E25" w:rsidR="00B92C97" w:rsidRPr="00524101" w:rsidRDefault="00B92C97" w:rsidP="00775DA2">
            <w:pPr>
              <w:pStyle w:val="af5"/>
              <w:widowControl w:val="0"/>
              <w:tabs>
                <w:tab w:val="left" w:pos="426"/>
              </w:tabs>
              <w:spacing w:afterLines="30" w:after="72" w:line="240" w:lineRule="auto"/>
              <w:rPr>
                <w:rFonts w:ascii="Arial" w:hAnsi="Arial" w:cs="Arial"/>
                <w:sz w:val="20"/>
                <w:szCs w:val="20"/>
              </w:rPr>
            </w:pPr>
            <w:proofErr w:type="spellStart"/>
            <w:r w:rsidRPr="00524101">
              <w:rPr>
                <w:rFonts w:ascii="Arial" w:hAnsi="Arial" w:cs="Arial"/>
                <w:sz w:val="20"/>
                <w:szCs w:val="20"/>
              </w:rPr>
              <w:t>Дугельный</w:t>
            </w:r>
            <w:proofErr w:type="spellEnd"/>
            <w:r w:rsidRPr="00524101">
              <w:rPr>
                <w:rFonts w:ascii="Arial" w:hAnsi="Arial" w:cs="Arial"/>
                <w:sz w:val="20"/>
                <w:szCs w:val="20"/>
              </w:rPr>
              <w:t xml:space="preserve"> Александр Петрович</w:t>
            </w:r>
          </w:p>
          <w:p w14:paraId="5A12EDA4" w14:textId="014A9E47" w:rsidR="00B92C97" w:rsidRPr="00524101" w:rsidRDefault="00B92C97" w:rsidP="00775DA2">
            <w:pPr>
              <w:pStyle w:val="af5"/>
              <w:widowControl w:val="0"/>
              <w:tabs>
                <w:tab w:val="left" w:pos="426"/>
              </w:tabs>
              <w:spacing w:afterLines="30" w:after="72" w:line="240" w:lineRule="auto"/>
              <w:rPr>
                <w:rFonts w:ascii="Arial" w:hAnsi="Arial" w:cs="Arial"/>
                <w:sz w:val="20"/>
                <w:szCs w:val="20"/>
              </w:rPr>
            </w:pPr>
            <w:r w:rsidRPr="00524101">
              <w:rPr>
                <w:rFonts w:ascii="Arial" w:hAnsi="Arial" w:cs="Arial"/>
                <w:sz w:val="20"/>
                <w:szCs w:val="20"/>
              </w:rPr>
              <w:t>Кошелев Василий Павлович</w:t>
            </w:r>
          </w:p>
          <w:p w14:paraId="233389B7" w14:textId="498BA607" w:rsidR="00B92C97" w:rsidRPr="00524101" w:rsidRDefault="00B92C97" w:rsidP="00775DA2">
            <w:pPr>
              <w:pStyle w:val="af5"/>
              <w:widowControl w:val="0"/>
              <w:tabs>
                <w:tab w:val="left" w:pos="426"/>
              </w:tabs>
              <w:spacing w:afterLines="30" w:after="72" w:line="240" w:lineRule="auto"/>
              <w:rPr>
                <w:rFonts w:ascii="Arial" w:hAnsi="Arial" w:cs="Arial"/>
                <w:sz w:val="20"/>
                <w:szCs w:val="20"/>
              </w:rPr>
            </w:pPr>
            <w:r w:rsidRPr="00524101">
              <w:rPr>
                <w:rFonts w:ascii="Arial" w:hAnsi="Arial" w:cs="Arial"/>
                <w:sz w:val="20"/>
                <w:szCs w:val="20"/>
              </w:rPr>
              <w:t>Пшеничников Сергей Викторович</w:t>
            </w:r>
          </w:p>
          <w:p w14:paraId="0B3702DB" w14:textId="34FEBB92" w:rsidR="00B92C97" w:rsidRPr="00524101" w:rsidRDefault="00B92C97" w:rsidP="00775DA2">
            <w:pPr>
              <w:pStyle w:val="af5"/>
              <w:widowControl w:val="0"/>
              <w:tabs>
                <w:tab w:val="left" w:pos="426"/>
              </w:tabs>
              <w:spacing w:afterLines="30" w:after="72" w:line="240" w:lineRule="auto"/>
              <w:rPr>
                <w:rFonts w:ascii="Arial" w:hAnsi="Arial" w:cs="Arial"/>
                <w:sz w:val="20"/>
                <w:szCs w:val="20"/>
              </w:rPr>
            </w:pPr>
            <w:r w:rsidRPr="00524101">
              <w:rPr>
                <w:rFonts w:ascii="Arial" w:hAnsi="Arial" w:cs="Arial"/>
                <w:sz w:val="20"/>
                <w:szCs w:val="20"/>
              </w:rPr>
              <w:t>Поляков Михаил Егорович</w:t>
            </w:r>
          </w:p>
          <w:p w14:paraId="58754913" w14:textId="3EB84A25" w:rsidR="00B92C97" w:rsidRPr="00524101" w:rsidRDefault="00B92C97" w:rsidP="00775DA2">
            <w:pPr>
              <w:pStyle w:val="af5"/>
              <w:widowControl w:val="0"/>
              <w:tabs>
                <w:tab w:val="left" w:pos="426"/>
              </w:tabs>
              <w:spacing w:afterLines="30" w:after="72" w:line="240" w:lineRule="auto"/>
              <w:rPr>
                <w:rFonts w:ascii="Arial" w:hAnsi="Arial" w:cs="Arial"/>
                <w:sz w:val="20"/>
                <w:szCs w:val="20"/>
              </w:rPr>
            </w:pPr>
            <w:r w:rsidRPr="00524101">
              <w:rPr>
                <w:rFonts w:ascii="Arial" w:hAnsi="Arial" w:cs="Arial"/>
                <w:sz w:val="20"/>
                <w:szCs w:val="20"/>
              </w:rPr>
              <w:t>Юхименко Леонид Анатольевич</w:t>
            </w:r>
          </w:p>
          <w:p w14:paraId="22AEC763" w14:textId="3A8DA8F1" w:rsidR="006B6DF5" w:rsidRPr="00524101" w:rsidRDefault="006B6DF5" w:rsidP="00775DA2">
            <w:pPr>
              <w:widowControl w:val="0"/>
              <w:spacing w:afterLines="30" w:after="72" w:line="240" w:lineRule="auto"/>
              <w:jc w:val="both"/>
              <w:rPr>
                <w:rFonts w:ascii="Arial" w:hAnsi="Arial" w:cs="Arial"/>
                <w:sz w:val="20"/>
                <w:szCs w:val="20"/>
              </w:rPr>
            </w:pPr>
          </w:p>
        </w:tc>
        <w:tc>
          <w:tcPr>
            <w:tcW w:w="4536" w:type="dxa"/>
          </w:tcPr>
          <w:p w14:paraId="50EB22D8" w14:textId="5139D493"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Добрецов Андрей Валентинович</w:t>
            </w:r>
          </w:p>
          <w:p w14:paraId="67A48B6A" w14:textId="46B49CF9"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Долгова Светлана Григорьевна</w:t>
            </w:r>
          </w:p>
          <w:p w14:paraId="2E853E45" w14:textId="208A685E"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proofErr w:type="spellStart"/>
            <w:r w:rsidRPr="00524101">
              <w:rPr>
                <w:rFonts w:ascii="Arial" w:hAnsi="Arial" w:cs="Arial"/>
                <w:sz w:val="20"/>
              </w:rPr>
              <w:t>Вермиенко</w:t>
            </w:r>
            <w:proofErr w:type="spellEnd"/>
            <w:r w:rsidRPr="00524101">
              <w:rPr>
                <w:rFonts w:ascii="Arial" w:hAnsi="Arial" w:cs="Arial"/>
                <w:sz w:val="20"/>
              </w:rPr>
              <w:t xml:space="preserve"> Леонид Александрович</w:t>
            </w:r>
          </w:p>
          <w:p w14:paraId="48B2B1F6" w14:textId="19F6D9E5"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Кошелев Василий Павлович</w:t>
            </w:r>
          </w:p>
          <w:p w14:paraId="0A61FC7E" w14:textId="7E5DD4D0"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Неволин Александр Владимирович</w:t>
            </w:r>
          </w:p>
          <w:p w14:paraId="6C20243E" w14:textId="632DEE45"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b/>
                <w:bCs/>
                <w:sz w:val="20"/>
              </w:rPr>
            </w:pPr>
            <w:r w:rsidRPr="00524101">
              <w:rPr>
                <w:rFonts w:ascii="Arial" w:hAnsi="Arial" w:cs="Arial"/>
                <w:sz w:val="20"/>
              </w:rPr>
              <w:t>Цыба Дмитрий Алексеевич</w:t>
            </w:r>
          </w:p>
          <w:p w14:paraId="281B60C0" w14:textId="48AADF8F"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Аллаев Денис Валерьевич</w:t>
            </w:r>
          </w:p>
          <w:p w14:paraId="0A79A268" w14:textId="456BBAD4" w:rsidR="006B6DF5" w:rsidRPr="00524101" w:rsidRDefault="006B6DF5" w:rsidP="00775DA2">
            <w:pPr>
              <w:widowControl w:val="0"/>
              <w:spacing w:afterLines="30" w:after="72" w:line="240" w:lineRule="auto"/>
              <w:jc w:val="both"/>
              <w:rPr>
                <w:rFonts w:ascii="Arial" w:hAnsi="Arial" w:cs="Arial"/>
                <w:sz w:val="20"/>
                <w:szCs w:val="20"/>
              </w:rPr>
            </w:pPr>
          </w:p>
        </w:tc>
      </w:tr>
    </w:tbl>
    <w:p w14:paraId="0A3F38CF" w14:textId="77777777" w:rsidR="006B6DF5" w:rsidRPr="00524101" w:rsidRDefault="006B6DF5" w:rsidP="00775DA2">
      <w:pPr>
        <w:widowControl w:val="0"/>
        <w:spacing w:afterLines="30" w:after="72" w:line="240" w:lineRule="auto"/>
        <w:jc w:val="both"/>
        <w:rPr>
          <w:rFonts w:ascii="Arial" w:hAnsi="Arial" w:cs="Arial"/>
          <w:sz w:val="20"/>
          <w:szCs w:val="20"/>
        </w:rPr>
      </w:pPr>
    </w:p>
    <w:p w14:paraId="6880ABA2" w14:textId="77777777" w:rsidR="00B949EC" w:rsidRPr="00524101" w:rsidRDefault="00B949EC" w:rsidP="00775DA2">
      <w:pPr>
        <w:widowControl w:val="0"/>
        <w:spacing w:afterLines="30" w:after="72" w:line="240" w:lineRule="auto"/>
        <w:jc w:val="both"/>
        <w:rPr>
          <w:rFonts w:ascii="Arial" w:hAnsi="Arial" w:cs="Arial"/>
          <w:sz w:val="20"/>
          <w:szCs w:val="20"/>
        </w:rPr>
      </w:pPr>
    </w:p>
    <w:p w14:paraId="367313F9"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На момент составления отчета в Компании действуют следующие независимые директора:</w:t>
      </w:r>
    </w:p>
    <w:p w14:paraId="0B24F741" w14:textId="77777777"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Добрецов Андрей Валентинович</w:t>
      </w:r>
    </w:p>
    <w:p w14:paraId="242E3AED" w14:textId="77777777"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Долгова Светлана Григорьевна</w:t>
      </w:r>
    </w:p>
    <w:p w14:paraId="1C97666C" w14:textId="77777777"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proofErr w:type="spellStart"/>
      <w:r w:rsidRPr="00524101">
        <w:rPr>
          <w:rFonts w:ascii="Arial" w:hAnsi="Arial" w:cs="Arial"/>
          <w:sz w:val="20"/>
        </w:rPr>
        <w:t>Вермиенко</w:t>
      </w:r>
      <w:proofErr w:type="spellEnd"/>
      <w:r w:rsidRPr="00524101">
        <w:rPr>
          <w:rFonts w:ascii="Arial" w:hAnsi="Arial" w:cs="Arial"/>
          <w:sz w:val="20"/>
        </w:rPr>
        <w:t xml:space="preserve"> Леонид Александрович</w:t>
      </w:r>
    </w:p>
    <w:p w14:paraId="77410C48" w14:textId="77777777"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Кошелев Василий Павлович</w:t>
      </w:r>
    </w:p>
    <w:p w14:paraId="15811833" w14:textId="77777777"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Неволин Александр Владимирович</w:t>
      </w:r>
    </w:p>
    <w:p w14:paraId="123B2984" w14:textId="77777777" w:rsidR="00B92C97" w:rsidRPr="00524101" w:rsidRDefault="00B92C97" w:rsidP="00775DA2">
      <w:pPr>
        <w:pStyle w:val="a"/>
        <w:widowControl w:val="0"/>
        <w:numPr>
          <w:ilvl w:val="0"/>
          <w:numId w:val="0"/>
        </w:numPr>
        <w:tabs>
          <w:tab w:val="left" w:pos="142"/>
          <w:tab w:val="left" w:pos="426"/>
        </w:tabs>
        <w:spacing w:afterLines="30" w:after="72"/>
        <w:jc w:val="both"/>
        <w:rPr>
          <w:rFonts w:ascii="Arial" w:hAnsi="Arial" w:cs="Arial"/>
          <w:sz w:val="20"/>
        </w:rPr>
      </w:pPr>
      <w:r w:rsidRPr="00524101">
        <w:rPr>
          <w:rFonts w:ascii="Arial" w:hAnsi="Arial" w:cs="Arial"/>
          <w:sz w:val="20"/>
        </w:rPr>
        <w:t>Аллаев Денис Валерьевич</w:t>
      </w:r>
    </w:p>
    <w:p w14:paraId="2B5A9024" w14:textId="77777777" w:rsidR="006B6DF5" w:rsidRPr="00524101" w:rsidRDefault="006B6DF5" w:rsidP="00775DA2">
      <w:pPr>
        <w:widowControl w:val="0"/>
        <w:spacing w:afterLines="30" w:after="72" w:line="240" w:lineRule="auto"/>
        <w:jc w:val="both"/>
        <w:rPr>
          <w:rFonts w:ascii="Arial" w:hAnsi="Arial" w:cs="Arial"/>
          <w:sz w:val="20"/>
          <w:szCs w:val="20"/>
        </w:rPr>
      </w:pPr>
    </w:p>
    <w:p w14:paraId="7B36C57A" w14:textId="4D5FBE3F" w:rsidR="000E5B9C" w:rsidRPr="00524101" w:rsidRDefault="000E5B9C" w:rsidP="00775DA2">
      <w:pPr>
        <w:widowControl w:val="0"/>
        <w:spacing w:afterLines="30" w:after="72" w:line="240" w:lineRule="auto"/>
        <w:jc w:val="both"/>
        <w:rPr>
          <w:rFonts w:ascii="Arial" w:hAnsi="Arial" w:cs="Arial"/>
          <w:b/>
          <w:color w:val="4F81BD" w:themeColor="accent1"/>
          <w:sz w:val="20"/>
          <w:szCs w:val="20"/>
        </w:rPr>
      </w:pPr>
      <w:r w:rsidRPr="00524101">
        <w:rPr>
          <w:rFonts w:ascii="Arial" w:hAnsi="Arial" w:cs="Arial"/>
          <w:b/>
          <w:color w:val="4F81BD" w:themeColor="accent1"/>
          <w:sz w:val="20"/>
          <w:szCs w:val="20"/>
        </w:rPr>
        <w:t>Состав Совета директоров Общества на 31.12.201</w:t>
      </w:r>
      <w:r w:rsidR="00F406F3" w:rsidRPr="00524101">
        <w:rPr>
          <w:rFonts w:ascii="Arial" w:hAnsi="Arial" w:cs="Arial"/>
          <w:b/>
          <w:color w:val="4F81BD" w:themeColor="accent1"/>
          <w:sz w:val="20"/>
          <w:szCs w:val="20"/>
        </w:rPr>
        <w:t>6</w:t>
      </w:r>
      <w:r w:rsidRPr="00524101">
        <w:rPr>
          <w:rFonts w:ascii="Arial" w:hAnsi="Arial" w:cs="Arial"/>
          <w:b/>
          <w:color w:val="4F81BD" w:themeColor="accent1"/>
          <w:sz w:val="20"/>
          <w:szCs w:val="20"/>
        </w:rPr>
        <w:t>г.</w:t>
      </w:r>
    </w:p>
    <w:p w14:paraId="7F42C9A2" w14:textId="77777777" w:rsidR="000E5B9C" w:rsidRPr="00524101" w:rsidRDefault="000E5B9C" w:rsidP="00775DA2">
      <w:pPr>
        <w:widowControl w:val="0"/>
        <w:spacing w:afterLines="30" w:after="72" w:line="240" w:lineRule="auto"/>
        <w:jc w:val="both"/>
        <w:rPr>
          <w:rFonts w:ascii="Arial" w:hAnsi="Arial" w:cs="Arial"/>
          <w:color w:val="4F81BD" w:themeColor="accent1"/>
          <w:sz w:val="20"/>
          <w:szCs w:val="20"/>
        </w:rPr>
      </w:pPr>
    </w:p>
    <w:p w14:paraId="45E989F3" w14:textId="77777777" w:rsidR="00F406F3" w:rsidRPr="00524101" w:rsidRDefault="00F406F3" w:rsidP="00775DA2">
      <w:pPr>
        <w:spacing w:afterLines="30" w:after="72" w:line="240" w:lineRule="auto"/>
        <w:jc w:val="both"/>
        <w:rPr>
          <w:rFonts w:ascii="Arial" w:hAnsi="Arial" w:cs="Arial"/>
          <w:sz w:val="20"/>
          <w:szCs w:val="20"/>
        </w:rPr>
      </w:pPr>
      <w:proofErr w:type="spellStart"/>
      <w:r w:rsidRPr="00524101">
        <w:rPr>
          <w:rStyle w:val="Subst0"/>
          <w:rFonts w:ascii="Arial" w:hAnsi="Arial" w:cs="Arial"/>
          <w:bCs/>
          <w:iCs/>
          <w:sz w:val="20"/>
          <w:szCs w:val="20"/>
        </w:rPr>
        <w:t>Вермиенко</w:t>
      </w:r>
      <w:proofErr w:type="spellEnd"/>
      <w:r w:rsidRPr="00524101">
        <w:rPr>
          <w:rStyle w:val="Subst0"/>
          <w:rFonts w:ascii="Arial" w:hAnsi="Arial" w:cs="Arial"/>
          <w:bCs/>
          <w:iCs/>
          <w:sz w:val="20"/>
          <w:szCs w:val="20"/>
        </w:rPr>
        <w:t xml:space="preserve"> Леонид Александрович</w:t>
      </w:r>
      <w:r w:rsidRPr="00524101">
        <w:rPr>
          <w:rFonts w:ascii="Arial" w:hAnsi="Arial" w:cs="Arial"/>
          <w:sz w:val="20"/>
          <w:szCs w:val="20"/>
        </w:rPr>
        <w:t xml:space="preserve"> </w:t>
      </w:r>
    </w:p>
    <w:p w14:paraId="37034D71" w14:textId="054BD049"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Год рождения:</w:t>
      </w:r>
      <w:r w:rsidRPr="00524101">
        <w:rPr>
          <w:rStyle w:val="Subst0"/>
          <w:rFonts w:ascii="Arial" w:hAnsi="Arial" w:cs="Arial"/>
          <w:i w:val="0"/>
          <w:sz w:val="20"/>
          <w:szCs w:val="20"/>
        </w:rPr>
        <w:t xml:space="preserve"> 19</w:t>
      </w:r>
      <w:r w:rsidR="00F406F3" w:rsidRPr="00524101">
        <w:rPr>
          <w:rStyle w:val="Subst0"/>
          <w:rFonts w:ascii="Arial" w:hAnsi="Arial" w:cs="Arial"/>
          <w:i w:val="0"/>
          <w:sz w:val="20"/>
          <w:szCs w:val="20"/>
        </w:rPr>
        <w:t>63</w:t>
      </w:r>
      <w:r w:rsidRPr="00524101">
        <w:rPr>
          <w:rStyle w:val="Subst0"/>
          <w:rFonts w:ascii="Arial" w:hAnsi="Arial" w:cs="Arial"/>
          <w:i w:val="0"/>
          <w:sz w:val="20"/>
          <w:szCs w:val="20"/>
        </w:rPr>
        <w:t xml:space="preserve">, </w:t>
      </w:r>
      <w:r w:rsidRPr="00524101">
        <w:rPr>
          <w:rStyle w:val="Subst0"/>
          <w:rFonts w:ascii="Arial" w:hAnsi="Arial" w:cs="Arial"/>
          <w:b w:val="0"/>
          <w:i w:val="0"/>
          <w:sz w:val="20"/>
          <w:szCs w:val="20"/>
        </w:rPr>
        <w:t>о</w:t>
      </w:r>
      <w:r w:rsidRPr="00524101">
        <w:rPr>
          <w:rFonts w:ascii="Arial" w:hAnsi="Arial" w:cs="Arial"/>
          <w:sz w:val="20"/>
          <w:szCs w:val="20"/>
        </w:rPr>
        <w:t xml:space="preserve">бразование: </w:t>
      </w:r>
      <w:r w:rsidRPr="00524101">
        <w:rPr>
          <w:rStyle w:val="Subst0"/>
          <w:rFonts w:ascii="Arial" w:hAnsi="Arial" w:cs="Arial"/>
          <w:i w:val="0"/>
          <w:sz w:val="20"/>
          <w:szCs w:val="20"/>
        </w:rPr>
        <w:t>высшее</w:t>
      </w:r>
    </w:p>
    <w:p w14:paraId="7232DB40" w14:textId="04379AEB"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9402" w:type="dxa"/>
        <w:tblInd w:w="356" w:type="dxa"/>
        <w:tblLayout w:type="fixed"/>
        <w:tblCellMar>
          <w:left w:w="72" w:type="dxa"/>
          <w:right w:w="72" w:type="dxa"/>
        </w:tblCellMar>
        <w:tblLook w:val="0000" w:firstRow="0" w:lastRow="0" w:firstColumn="0" w:lastColumn="0" w:noHBand="0" w:noVBand="0"/>
      </w:tblPr>
      <w:tblGrid>
        <w:gridCol w:w="1276"/>
        <w:gridCol w:w="1417"/>
        <w:gridCol w:w="3523"/>
        <w:gridCol w:w="3186"/>
      </w:tblGrid>
      <w:tr w:rsidR="00527175" w:rsidRPr="00524101" w14:paraId="050EAE81" w14:textId="77777777" w:rsidTr="00775DA2">
        <w:tc>
          <w:tcPr>
            <w:tcW w:w="2693" w:type="dxa"/>
            <w:gridSpan w:val="2"/>
            <w:tcBorders>
              <w:top w:val="double" w:sz="6" w:space="0" w:color="auto"/>
              <w:left w:val="double" w:sz="6" w:space="0" w:color="auto"/>
              <w:bottom w:val="single" w:sz="6" w:space="0" w:color="auto"/>
              <w:right w:val="single" w:sz="6" w:space="0" w:color="auto"/>
            </w:tcBorders>
            <w:shd w:val="clear" w:color="auto" w:fill="95B3D7" w:themeFill="accent1" w:themeFillTint="99"/>
          </w:tcPr>
          <w:p w14:paraId="2412276E"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Период</w:t>
            </w:r>
          </w:p>
        </w:tc>
        <w:tc>
          <w:tcPr>
            <w:tcW w:w="3523" w:type="dxa"/>
            <w:vMerge w:val="restart"/>
            <w:tcBorders>
              <w:top w:val="double" w:sz="6" w:space="0" w:color="auto"/>
              <w:left w:val="single" w:sz="6" w:space="0" w:color="auto"/>
              <w:right w:val="single" w:sz="6" w:space="0" w:color="auto"/>
            </w:tcBorders>
            <w:shd w:val="clear" w:color="auto" w:fill="95B3D7" w:themeFill="accent1" w:themeFillTint="99"/>
          </w:tcPr>
          <w:p w14:paraId="677F6021"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организации</w:t>
            </w:r>
          </w:p>
        </w:tc>
        <w:tc>
          <w:tcPr>
            <w:tcW w:w="3186" w:type="dxa"/>
            <w:vMerge w:val="restart"/>
            <w:tcBorders>
              <w:top w:val="double" w:sz="6" w:space="0" w:color="auto"/>
              <w:left w:val="single" w:sz="6" w:space="0" w:color="auto"/>
              <w:right w:val="double" w:sz="6" w:space="0" w:color="auto"/>
            </w:tcBorders>
            <w:shd w:val="clear" w:color="auto" w:fill="95B3D7" w:themeFill="accent1" w:themeFillTint="99"/>
          </w:tcPr>
          <w:p w14:paraId="1C97C288"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Должность</w:t>
            </w:r>
          </w:p>
        </w:tc>
      </w:tr>
      <w:tr w:rsidR="00527175" w:rsidRPr="00524101" w14:paraId="14F27EC1" w14:textId="77777777" w:rsidTr="00775DA2">
        <w:tc>
          <w:tcPr>
            <w:tcW w:w="1276" w:type="dxa"/>
            <w:tcBorders>
              <w:top w:val="single" w:sz="6" w:space="0" w:color="auto"/>
              <w:left w:val="double" w:sz="6" w:space="0" w:color="auto"/>
              <w:bottom w:val="single" w:sz="6" w:space="0" w:color="auto"/>
              <w:right w:val="single" w:sz="6" w:space="0" w:color="auto"/>
            </w:tcBorders>
            <w:shd w:val="clear" w:color="auto" w:fill="95B3D7" w:themeFill="accent1" w:themeFillTint="99"/>
          </w:tcPr>
          <w:p w14:paraId="1F494F33"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с</w:t>
            </w:r>
          </w:p>
        </w:tc>
        <w:tc>
          <w:tcPr>
            <w:tcW w:w="1417"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5A70242D"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по</w:t>
            </w:r>
          </w:p>
        </w:tc>
        <w:tc>
          <w:tcPr>
            <w:tcW w:w="3523" w:type="dxa"/>
            <w:vMerge/>
            <w:tcBorders>
              <w:left w:val="single" w:sz="6" w:space="0" w:color="auto"/>
              <w:bottom w:val="single" w:sz="6" w:space="0" w:color="auto"/>
              <w:right w:val="single" w:sz="6" w:space="0" w:color="auto"/>
            </w:tcBorders>
            <w:shd w:val="clear" w:color="auto" w:fill="95B3D7" w:themeFill="accent1" w:themeFillTint="99"/>
          </w:tcPr>
          <w:p w14:paraId="1B28CB96"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c>
          <w:tcPr>
            <w:tcW w:w="3186" w:type="dxa"/>
            <w:vMerge/>
            <w:tcBorders>
              <w:left w:val="single" w:sz="6" w:space="0" w:color="auto"/>
              <w:bottom w:val="single" w:sz="6" w:space="0" w:color="auto"/>
              <w:right w:val="double" w:sz="6" w:space="0" w:color="auto"/>
            </w:tcBorders>
            <w:shd w:val="clear" w:color="auto" w:fill="95B3D7" w:themeFill="accent1" w:themeFillTint="99"/>
          </w:tcPr>
          <w:p w14:paraId="0716E8ED"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r>
      <w:tr w:rsidR="00F80E07" w:rsidRPr="00524101" w14:paraId="44112420" w14:textId="77777777" w:rsidTr="00775DA2">
        <w:tc>
          <w:tcPr>
            <w:tcW w:w="1276" w:type="dxa"/>
            <w:tcBorders>
              <w:top w:val="single" w:sz="6" w:space="0" w:color="auto"/>
              <w:left w:val="double" w:sz="6" w:space="0" w:color="auto"/>
              <w:bottom w:val="single" w:sz="6" w:space="0" w:color="auto"/>
              <w:right w:val="single" w:sz="6" w:space="0" w:color="auto"/>
            </w:tcBorders>
          </w:tcPr>
          <w:p w14:paraId="35F55D7F" w14:textId="1890A85D"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2005</w:t>
            </w:r>
          </w:p>
        </w:tc>
        <w:tc>
          <w:tcPr>
            <w:tcW w:w="1417" w:type="dxa"/>
            <w:tcBorders>
              <w:top w:val="single" w:sz="6" w:space="0" w:color="auto"/>
              <w:left w:val="single" w:sz="6" w:space="0" w:color="auto"/>
              <w:bottom w:val="single" w:sz="6" w:space="0" w:color="auto"/>
              <w:right w:val="single" w:sz="6" w:space="0" w:color="auto"/>
            </w:tcBorders>
          </w:tcPr>
          <w:p w14:paraId="2110B17F" w14:textId="0097C125"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2010</w:t>
            </w:r>
          </w:p>
        </w:tc>
        <w:tc>
          <w:tcPr>
            <w:tcW w:w="3523" w:type="dxa"/>
            <w:tcBorders>
              <w:top w:val="single" w:sz="6" w:space="0" w:color="auto"/>
              <w:left w:val="single" w:sz="6" w:space="0" w:color="auto"/>
              <w:bottom w:val="single" w:sz="6" w:space="0" w:color="auto"/>
              <w:right w:val="single" w:sz="6" w:space="0" w:color="auto"/>
            </w:tcBorders>
          </w:tcPr>
          <w:p w14:paraId="18761F3E" w14:textId="58D9553F"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ОАО "Новосибирский оловянный комбинат"</w:t>
            </w:r>
          </w:p>
        </w:tc>
        <w:tc>
          <w:tcPr>
            <w:tcW w:w="3186" w:type="dxa"/>
            <w:tcBorders>
              <w:top w:val="single" w:sz="6" w:space="0" w:color="auto"/>
              <w:left w:val="single" w:sz="6" w:space="0" w:color="auto"/>
              <w:bottom w:val="single" w:sz="6" w:space="0" w:color="auto"/>
              <w:right w:val="double" w:sz="6" w:space="0" w:color="auto"/>
            </w:tcBorders>
          </w:tcPr>
          <w:p w14:paraId="069959A8" w14:textId="24A8438E" w:rsidR="00F80E07" w:rsidRPr="00524101" w:rsidRDefault="00F80E07" w:rsidP="00775DA2">
            <w:pPr>
              <w:spacing w:afterLines="30" w:after="72" w:line="240" w:lineRule="auto"/>
              <w:jc w:val="both"/>
              <w:rPr>
                <w:rFonts w:ascii="Arial" w:hAnsi="Arial" w:cs="Arial"/>
                <w:sz w:val="20"/>
                <w:szCs w:val="20"/>
              </w:rPr>
            </w:pPr>
            <w:proofErr w:type="spellStart"/>
            <w:r w:rsidRPr="00524101">
              <w:rPr>
                <w:rFonts w:ascii="Arial" w:hAnsi="Arial" w:cs="Arial"/>
                <w:sz w:val="20"/>
                <w:szCs w:val="20"/>
              </w:rPr>
              <w:t>Замиститель</w:t>
            </w:r>
            <w:proofErr w:type="spellEnd"/>
            <w:r w:rsidRPr="00524101">
              <w:rPr>
                <w:rFonts w:ascii="Arial" w:hAnsi="Arial" w:cs="Arial"/>
                <w:sz w:val="20"/>
                <w:szCs w:val="20"/>
              </w:rPr>
              <w:t xml:space="preserve"> руководителя службы "НОК-Сервис", руководитель службы "НОК-Сервис"</w:t>
            </w:r>
          </w:p>
        </w:tc>
      </w:tr>
      <w:tr w:rsidR="00F80E07" w:rsidRPr="00524101" w14:paraId="48456B11" w14:textId="77777777" w:rsidTr="00775DA2">
        <w:tc>
          <w:tcPr>
            <w:tcW w:w="1276" w:type="dxa"/>
            <w:tcBorders>
              <w:top w:val="single" w:sz="6" w:space="0" w:color="auto"/>
              <w:left w:val="double" w:sz="6" w:space="0" w:color="auto"/>
              <w:bottom w:val="single" w:sz="6" w:space="0" w:color="auto"/>
              <w:right w:val="single" w:sz="6" w:space="0" w:color="auto"/>
            </w:tcBorders>
          </w:tcPr>
          <w:p w14:paraId="60A3ABE6" w14:textId="66347294"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2006</w:t>
            </w:r>
          </w:p>
        </w:tc>
        <w:tc>
          <w:tcPr>
            <w:tcW w:w="1417" w:type="dxa"/>
            <w:tcBorders>
              <w:top w:val="single" w:sz="6" w:space="0" w:color="auto"/>
              <w:left w:val="single" w:sz="6" w:space="0" w:color="auto"/>
              <w:bottom w:val="single" w:sz="6" w:space="0" w:color="auto"/>
              <w:right w:val="single" w:sz="6" w:space="0" w:color="auto"/>
            </w:tcBorders>
          </w:tcPr>
          <w:p w14:paraId="02069350" w14:textId="051C895C"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2015</w:t>
            </w:r>
          </w:p>
        </w:tc>
        <w:tc>
          <w:tcPr>
            <w:tcW w:w="3523" w:type="dxa"/>
            <w:tcBorders>
              <w:top w:val="single" w:sz="6" w:space="0" w:color="auto"/>
              <w:left w:val="single" w:sz="6" w:space="0" w:color="auto"/>
              <w:bottom w:val="single" w:sz="6" w:space="0" w:color="auto"/>
              <w:right w:val="single" w:sz="6" w:space="0" w:color="auto"/>
            </w:tcBorders>
          </w:tcPr>
          <w:p w14:paraId="514E2819" w14:textId="32CE4FFC"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ОАО "</w:t>
            </w:r>
            <w:proofErr w:type="spellStart"/>
            <w:r w:rsidRPr="00524101">
              <w:rPr>
                <w:rFonts w:ascii="Arial" w:hAnsi="Arial" w:cs="Arial"/>
                <w:sz w:val="20"/>
                <w:szCs w:val="20"/>
              </w:rPr>
              <w:t>ЦНИИОлово</w:t>
            </w:r>
            <w:proofErr w:type="spellEnd"/>
            <w:r w:rsidRPr="00524101">
              <w:rPr>
                <w:rFonts w:ascii="Arial" w:hAnsi="Arial" w:cs="Arial"/>
                <w:sz w:val="20"/>
                <w:szCs w:val="20"/>
              </w:rPr>
              <w:t>"</w:t>
            </w:r>
          </w:p>
        </w:tc>
        <w:tc>
          <w:tcPr>
            <w:tcW w:w="3186" w:type="dxa"/>
            <w:tcBorders>
              <w:top w:val="single" w:sz="6" w:space="0" w:color="auto"/>
              <w:left w:val="single" w:sz="6" w:space="0" w:color="auto"/>
              <w:bottom w:val="single" w:sz="6" w:space="0" w:color="auto"/>
              <w:right w:val="double" w:sz="6" w:space="0" w:color="auto"/>
            </w:tcBorders>
          </w:tcPr>
          <w:p w14:paraId="3E651E3A" w14:textId="2FDF4DEA"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Исполнительный директор по совместительству, Генеральный директор</w:t>
            </w:r>
          </w:p>
        </w:tc>
      </w:tr>
      <w:tr w:rsidR="00F80E07" w:rsidRPr="00524101" w14:paraId="1CC63616" w14:textId="77777777" w:rsidTr="00775DA2">
        <w:trPr>
          <w:trHeight w:val="195"/>
        </w:trPr>
        <w:tc>
          <w:tcPr>
            <w:tcW w:w="1276" w:type="dxa"/>
            <w:tcBorders>
              <w:top w:val="single" w:sz="6" w:space="0" w:color="auto"/>
              <w:left w:val="double" w:sz="6" w:space="0" w:color="auto"/>
              <w:bottom w:val="single" w:sz="4" w:space="0" w:color="auto"/>
              <w:right w:val="single" w:sz="6" w:space="0" w:color="auto"/>
            </w:tcBorders>
          </w:tcPr>
          <w:p w14:paraId="2A293668" w14:textId="24BCDBE8"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2011</w:t>
            </w:r>
          </w:p>
        </w:tc>
        <w:tc>
          <w:tcPr>
            <w:tcW w:w="1417" w:type="dxa"/>
            <w:tcBorders>
              <w:top w:val="single" w:sz="6" w:space="0" w:color="auto"/>
              <w:left w:val="single" w:sz="6" w:space="0" w:color="auto"/>
              <w:bottom w:val="single" w:sz="4" w:space="0" w:color="auto"/>
              <w:right w:val="single" w:sz="6" w:space="0" w:color="auto"/>
            </w:tcBorders>
          </w:tcPr>
          <w:p w14:paraId="0A18F559" w14:textId="7C4D1B36"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2012</w:t>
            </w:r>
          </w:p>
        </w:tc>
        <w:tc>
          <w:tcPr>
            <w:tcW w:w="3523" w:type="dxa"/>
            <w:tcBorders>
              <w:top w:val="single" w:sz="6" w:space="0" w:color="auto"/>
              <w:left w:val="single" w:sz="6" w:space="0" w:color="auto"/>
              <w:bottom w:val="single" w:sz="4" w:space="0" w:color="auto"/>
              <w:right w:val="single" w:sz="6" w:space="0" w:color="auto"/>
            </w:tcBorders>
          </w:tcPr>
          <w:p w14:paraId="7A890855" w14:textId="3519CED8"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ОАО "Союз"</w:t>
            </w:r>
          </w:p>
        </w:tc>
        <w:tc>
          <w:tcPr>
            <w:tcW w:w="3186" w:type="dxa"/>
            <w:tcBorders>
              <w:top w:val="single" w:sz="6" w:space="0" w:color="auto"/>
              <w:left w:val="single" w:sz="6" w:space="0" w:color="auto"/>
              <w:bottom w:val="single" w:sz="4" w:space="0" w:color="auto"/>
              <w:right w:val="double" w:sz="6" w:space="0" w:color="auto"/>
            </w:tcBorders>
          </w:tcPr>
          <w:p w14:paraId="76119D23" w14:textId="3A21016C"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Начальник отдела управления имуществом</w:t>
            </w:r>
          </w:p>
        </w:tc>
      </w:tr>
      <w:tr w:rsidR="00F80E07" w:rsidRPr="00524101" w14:paraId="1F783C76" w14:textId="77777777" w:rsidTr="00775DA2">
        <w:trPr>
          <w:trHeight w:val="225"/>
        </w:trPr>
        <w:tc>
          <w:tcPr>
            <w:tcW w:w="1276" w:type="dxa"/>
            <w:tcBorders>
              <w:top w:val="single" w:sz="4" w:space="0" w:color="auto"/>
              <w:left w:val="double" w:sz="6" w:space="0" w:color="auto"/>
              <w:bottom w:val="single" w:sz="4" w:space="0" w:color="auto"/>
              <w:right w:val="single" w:sz="6" w:space="0" w:color="auto"/>
            </w:tcBorders>
          </w:tcPr>
          <w:p w14:paraId="62898C70" w14:textId="1F40549E"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1417" w:type="dxa"/>
            <w:tcBorders>
              <w:top w:val="single" w:sz="4" w:space="0" w:color="auto"/>
              <w:left w:val="single" w:sz="6" w:space="0" w:color="auto"/>
              <w:bottom w:val="single" w:sz="4" w:space="0" w:color="auto"/>
              <w:right w:val="single" w:sz="6" w:space="0" w:color="auto"/>
            </w:tcBorders>
          </w:tcPr>
          <w:p w14:paraId="51DD8485" w14:textId="01FAF6B6"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3523" w:type="dxa"/>
            <w:tcBorders>
              <w:top w:val="single" w:sz="4" w:space="0" w:color="auto"/>
              <w:left w:val="single" w:sz="6" w:space="0" w:color="auto"/>
              <w:bottom w:val="single" w:sz="4" w:space="0" w:color="auto"/>
              <w:right w:val="single" w:sz="6" w:space="0" w:color="auto"/>
            </w:tcBorders>
          </w:tcPr>
          <w:p w14:paraId="3A31C85F" w14:textId="13D75845"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ОАО "Новосибирский оловянный комбинат"</w:t>
            </w:r>
          </w:p>
        </w:tc>
        <w:tc>
          <w:tcPr>
            <w:tcW w:w="3186" w:type="dxa"/>
            <w:tcBorders>
              <w:top w:val="single" w:sz="4" w:space="0" w:color="auto"/>
              <w:left w:val="single" w:sz="6" w:space="0" w:color="auto"/>
              <w:bottom w:val="single" w:sz="4" w:space="0" w:color="auto"/>
              <w:right w:val="double" w:sz="6" w:space="0" w:color="auto"/>
            </w:tcBorders>
          </w:tcPr>
          <w:p w14:paraId="22E0A720" w14:textId="476212BB"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Заместитель </w:t>
            </w:r>
            <w:proofErr w:type="spellStart"/>
            <w:r w:rsidRPr="00524101">
              <w:rPr>
                <w:rFonts w:ascii="Arial" w:hAnsi="Arial" w:cs="Arial"/>
                <w:sz w:val="20"/>
                <w:szCs w:val="20"/>
              </w:rPr>
              <w:t>гененрального</w:t>
            </w:r>
            <w:proofErr w:type="spellEnd"/>
            <w:r w:rsidRPr="00524101">
              <w:rPr>
                <w:rFonts w:ascii="Arial" w:hAnsi="Arial" w:cs="Arial"/>
                <w:sz w:val="20"/>
                <w:szCs w:val="20"/>
              </w:rPr>
              <w:t xml:space="preserve"> директора по управлению непрофильными активами</w:t>
            </w:r>
          </w:p>
        </w:tc>
      </w:tr>
      <w:tr w:rsidR="00F80E07" w:rsidRPr="00524101" w14:paraId="79513866" w14:textId="77777777" w:rsidTr="00775DA2">
        <w:trPr>
          <w:trHeight w:val="255"/>
        </w:trPr>
        <w:tc>
          <w:tcPr>
            <w:tcW w:w="1276" w:type="dxa"/>
            <w:tcBorders>
              <w:top w:val="single" w:sz="4" w:space="0" w:color="auto"/>
              <w:left w:val="double" w:sz="6" w:space="0" w:color="auto"/>
              <w:bottom w:val="single" w:sz="4" w:space="0" w:color="auto"/>
              <w:right w:val="single" w:sz="6" w:space="0" w:color="auto"/>
            </w:tcBorders>
          </w:tcPr>
          <w:p w14:paraId="767749D6" w14:textId="18755B3D"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1417" w:type="dxa"/>
            <w:tcBorders>
              <w:top w:val="single" w:sz="4" w:space="0" w:color="auto"/>
              <w:left w:val="single" w:sz="6" w:space="0" w:color="auto"/>
              <w:bottom w:val="single" w:sz="4" w:space="0" w:color="auto"/>
              <w:right w:val="single" w:sz="6" w:space="0" w:color="auto"/>
            </w:tcBorders>
          </w:tcPr>
          <w:p w14:paraId="59589119" w14:textId="6939FBB0"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2015</w:t>
            </w:r>
          </w:p>
        </w:tc>
        <w:tc>
          <w:tcPr>
            <w:tcW w:w="3523" w:type="dxa"/>
            <w:tcBorders>
              <w:top w:val="single" w:sz="4" w:space="0" w:color="auto"/>
              <w:left w:val="single" w:sz="6" w:space="0" w:color="auto"/>
              <w:bottom w:val="single" w:sz="4" w:space="0" w:color="auto"/>
              <w:right w:val="single" w:sz="6" w:space="0" w:color="auto"/>
            </w:tcBorders>
          </w:tcPr>
          <w:p w14:paraId="35C35DC0" w14:textId="7079888B"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ООО "ТД "НОЗ"</w:t>
            </w:r>
          </w:p>
        </w:tc>
        <w:tc>
          <w:tcPr>
            <w:tcW w:w="3186" w:type="dxa"/>
            <w:tcBorders>
              <w:top w:val="single" w:sz="4" w:space="0" w:color="auto"/>
              <w:left w:val="single" w:sz="6" w:space="0" w:color="auto"/>
              <w:bottom w:val="single" w:sz="4" w:space="0" w:color="auto"/>
              <w:right w:val="double" w:sz="6" w:space="0" w:color="auto"/>
            </w:tcBorders>
          </w:tcPr>
          <w:p w14:paraId="22F05748" w14:textId="01783523"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Директор</w:t>
            </w:r>
          </w:p>
        </w:tc>
      </w:tr>
      <w:tr w:rsidR="00F80E07" w:rsidRPr="00524101" w14:paraId="46993D1E" w14:textId="77777777" w:rsidTr="00775DA2">
        <w:trPr>
          <w:trHeight w:val="315"/>
        </w:trPr>
        <w:tc>
          <w:tcPr>
            <w:tcW w:w="1276" w:type="dxa"/>
            <w:tcBorders>
              <w:top w:val="single" w:sz="4" w:space="0" w:color="auto"/>
              <w:left w:val="double" w:sz="6" w:space="0" w:color="auto"/>
              <w:bottom w:val="double" w:sz="6" w:space="0" w:color="auto"/>
              <w:right w:val="single" w:sz="6" w:space="0" w:color="auto"/>
            </w:tcBorders>
          </w:tcPr>
          <w:p w14:paraId="2C986691" w14:textId="7B9B1DE8"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2015</w:t>
            </w:r>
          </w:p>
        </w:tc>
        <w:tc>
          <w:tcPr>
            <w:tcW w:w="1417" w:type="dxa"/>
            <w:tcBorders>
              <w:top w:val="single" w:sz="4" w:space="0" w:color="auto"/>
              <w:left w:val="single" w:sz="6" w:space="0" w:color="auto"/>
              <w:bottom w:val="double" w:sz="6" w:space="0" w:color="auto"/>
              <w:right w:val="single" w:sz="6" w:space="0" w:color="auto"/>
            </w:tcBorders>
          </w:tcPr>
          <w:p w14:paraId="6DA3A463" w14:textId="08D75535"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по наст время</w:t>
            </w:r>
          </w:p>
        </w:tc>
        <w:tc>
          <w:tcPr>
            <w:tcW w:w="3523" w:type="dxa"/>
            <w:tcBorders>
              <w:top w:val="single" w:sz="4" w:space="0" w:color="auto"/>
              <w:left w:val="single" w:sz="6" w:space="0" w:color="auto"/>
              <w:bottom w:val="double" w:sz="6" w:space="0" w:color="auto"/>
              <w:right w:val="single" w:sz="6" w:space="0" w:color="auto"/>
            </w:tcBorders>
          </w:tcPr>
          <w:p w14:paraId="39E65064" w14:textId="47EC7DF0"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ООО "</w:t>
            </w:r>
            <w:proofErr w:type="spellStart"/>
            <w:r w:rsidRPr="00524101">
              <w:rPr>
                <w:rFonts w:ascii="Arial" w:hAnsi="Arial" w:cs="Arial"/>
                <w:sz w:val="20"/>
                <w:szCs w:val="20"/>
              </w:rPr>
              <w:t>ЦНИИОлово</w:t>
            </w:r>
            <w:proofErr w:type="spellEnd"/>
            <w:r w:rsidRPr="00524101">
              <w:rPr>
                <w:rFonts w:ascii="Arial" w:hAnsi="Arial" w:cs="Arial"/>
                <w:sz w:val="20"/>
                <w:szCs w:val="20"/>
              </w:rPr>
              <w:t>"</w:t>
            </w:r>
          </w:p>
        </w:tc>
        <w:tc>
          <w:tcPr>
            <w:tcW w:w="3186" w:type="dxa"/>
            <w:tcBorders>
              <w:top w:val="single" w:sz="4" w:space="0" w:color="auto"/>
              <w:left w:val="single" w:sz="6" w:space="0" w:color="auto"/>
              <w:bottom w:val="double" w:sz="6" w:space="0" w:color="auto"/>
              <w:right w:val="double" w:sz="6" w:space="0" w:color="auto"/>
            </w:tcBorders>
          </w:tcPr>
          <w:p w14:paraId="53A6F1DB" w14:textId="56A8360E" w:rsidR="00F80E07" w:rsidRPr="00524101" w:rsidRDefault="00F80E07" w:rsidP="00775DA2">
            <w:pPr>
              <w:spacing w:afterLines="30" w:after="72" w:line="240" w:lineRule="auto"/>
              <w:jc w:val="both"/>
              <w:rPr>
                <w:rFonts w:ascii="Arial" w:hAnsi="Arial" w:cs="Arial"/>
                <w:sz w:val="20"/>
                <w:szCs w:val="20"/>
              </w:rPr>
            </w:pPr>
            <w:r w:rsidRPr="00524101">
              <w:rPr>
                <w:rFonts w:ascii="Arial" w:hAnsi="Arial" w:cs="Arial"/>
                <w:sz w:val="20"/>
                <w:szCs w:val="20"/>
              </w:rPr>
              <w:t>Директор</w:t>
            </w:r>
          </w:p>
        </w:tc>
      </w:tr>
    </w:tbl>
    <w:p w14:paraId="764114D2" w14:textId="5610DDFD" w:rsidR="005E55CD" w:rsidRPr="00524101" w:rsidRDefault="005E55CD" w:rsidP="00775DA2">
      <w:pPr>
        <w:spacing w:afterLines="30" w:after="72" w:line="240" w:lineRule="auto"/>
        <w:jc w:val="both"/>
        <w:rPr>
          <w:rFonts w:ascii="Arial" w:hAnsi="Arial" w:cs="Arial"/>
          <w:b/>
          <w:sz w:val="20"/>
          <w:szCs w:val="20"/>
        </w:rPr>
      </w:pPr>
      <w:r w:rsidRPr="00524101">
        <w:rPr>
          <w:rStyle w:val="Subst0"/>
          <w:rFonts w:ascii="Arial" w:hAnsi="Arial" w:cs="Arial"/>
          <w:b w:val="0"/>
          <w:i w:val="0"/>
          <w:sz w:val="20"/>
          <w:szCs w:val="20"/>
        </w:rPr>
        <w:t>Доли участия в уставном капитале общества не имеет</w:t>
      </w:r>
      <w:r w:rsidR="00F27A5B" w:rsidRPr="00524101">
        <w:rPr>
          <w:rStyle w:val="Subst0"/>
          <w:rFonts w:ascii="Arial" w:hAnsi="Arial" w:cs="Arial"/>
          <w:b w:val="0"/>
          <w:i w:val="0"/>
          <w:sz w:val="20"/>
          <w:szCs w:val="20"/>
        </w:rPr>
        <w:t>.</w:t>
      </w:r>
    </w:p>
    <w:p w14:paraId="39C8A8F0" w14:textId="77777777" w:rsidR="005E55CD" w:rsidRPr="00524101" w:rsidRDefault="005E55CD" w:rsidP="00775DA2">
      <w:pPr>
        <w:pStyle w:val="ThinDelim"/>
        <w:spacing w:afterLines="30" w:after="72"/>
        <w:jc w:val="both"/>
        <w:rPr>
          <w:rFonts w:ascii="Arial" w:hAnsi="Arial" w:cs="Arial"/>
          <w:sz w:val="20"/>
          <w:szCs w:val="20"/>
        </w:rPr>
      </w:pPr>
    </w:p>
    <w:p w14:paraId="63FC4439" w14:textId="77777777" w:rsidR="007720DA" w:rsidRPr="00524101" w:rsidRDefault="007720DA" w:rsidP="00775DA2">
      <w:pPr>
        <w:spacing w:afterLines="30" w:after="72" w:line="240" w:lineRule="auto"/>
        <w:jc w:val="both"/>
        <w:rPr>
          <w:rFonts w:ascii="Arial" w:hAnsi="Arial" w:cs="Arial"/>
          <w:sz w:val="20"/>
          <w:szCs w:val="20"/>
        </w:rPr>
      </w:pPr>
      <w:r w:rsidRPr="00524101">
        <w:rPr>
          <w:rStyle w:val="Subst0"/>
          <w:rFonts w:ascii="Arial" w:hAnsi="Arial" w:cs="Arial"/>
          <w:bCs/>
          <w:iCs/>
          <w:sz w:val="20"/>
          <w:szCs w:val="20"/>
        </w:rPr>
        <w:t>Цыба Дмитрий Алексеевич</w:t>
      </w:r>
      <w:r w:rsidRPr="00524101">
        <w:rPr>
          <w:rFonts w:ascii="Arial" w:hAnsi="Arial" w:cs="Arial"/>
          <w:sz w:val="20"/>
          <w:szCs w:val="20"/>
        </w:rPr>
        <w:t xml:space="preserve"> </w:t>
      </w:r>
    </w:p>
    <w:p w14:paraId="09FD307D" w14:textId="773ED9DC"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Год рождения:</w:t>
      </w:r>
      <w:r w:rsidRPr="00524101">
        <w:rPr>
          <w:rStyle w:val="Subst0"/>
          <w:rFonts w:ascii="Arial" w:hAnsi="Arial" w:cs="Arial"/>
          <w:i w:val="0"/>
          <w:sz w:val="20"/>
          <w:szCs w:val="20"/>
        </w:rPr>
        <w:t xml:space="preserve"> 19</w:t>
      </w:r>
      <w:r w:rsidR="007720DA" w:rsidRPr="00524101">
        <w:rPr>
          <w:rStyle w:val="Subst0"/>
          <w:rFonts w:ascii="Arial" w:hAnsi="Arial" w:cs="Arial"/>
          <w:i w:val="0"/>
          <w:sz w:val="20"/>
          <w:szCs w:val="20"/>
        </w:rPr>
        <w:t>76</w:t>
      </w:r>
      <w:r w:rsidRPr="00524101">
        <w:rPr>
          <w:rStyle w:val="Subst0"/>
          <w:rFonts w:ascii="Arial" w:hAnsi="Arial" w:cs="Arial"/>
          <w:i w:val="0"/>
          <w:sz w:val="20"/>
          <w:szCs w:val="20"/>
        </w:rPr>
        <w:t xml:space="preserve">, </w:t>
      </w:r>
      <w:r w:rsidRPr="00524101">
        <w:rPr>
          <w:rStyle w:val="Subst0"/>
          <w:rFonts w:ascii="Arial" w:hAnsi="Arial" w:cs="Arial"/>
          <w:b w:val="0"/>
          <w:i w:val="0"/>
          <w:sz w:val="20"/>
          <w:szCs w:val="20"/>
        </w:rPr>
        <w:t>о</w:t>
      </w:r>
      <w:r w:rsidRPr="00524101">
        <w:rPr>
          <w:rFonts w:ascii="Arial" w:hAnsi="Arial" w:cs="Arial"/>
          <w:sz w:val="20"/>
          <w:szCs w:val="20"/>
        </w:rPr>
        <w:t xml:space="preserve">бразование: </w:t>
      </w:r>
      <w:r w:rsidRPr="00524101">
        <w:rPr>
          <w:rStyle w:val="Subst0"/>
          <w:rFonts w:ascii="Arial" w:hAnsi="Arial" w:cs="Arial"/>
          <w:i w:val="0"/>
          <w:sz w:val="20"/>
          <w:szCs w:val="20"/>
        </w:rPr>
        <w:t>высшее</w:t>
      </w:r>
    </w:p>
    <w:p w14:paraId="373938D5" w14:textId="12C563D6"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9402" w:type="dxa"/>
        <w:tblInd w:w="356" w:type="dxa"/>
        <w:tblLayout w:type="fixed"/>
        <w:tblCellMar>
          <w:left w:w="72" w:type="dxa"/>
          <w:right w:w="72" w:type="dxa"/>
        </w:tblCellMar>
        <w:tblLook w:val="0000" w:firstRow="0" w:lastRow="0" w:firstColumn="0" w:lastColumn="0" w:noHBand="0" w:noVBand="0"/>
      </w:tblPr>
      <w:tblGrid>
        <w:gridCol w:w="1276"/>
        <w:gridCol w:w="1417"/>
        <w:gridCol w:w="3523"/>
        <w:gridCol w:w="3186"/>
      </w:tblGrid>
      <w:tr w:rsidR="00527175" w:rsidRPr="00524101" w14:paraId="65F55A9D" w14:textId="77777777" w:rsidTr="00775DA2">
        <w:tc>
          <w:tcPr>
            <w:tcW w:w="2693" w:type="dxa"/>
            <w:gridSpan w:val="2"/>
            <w:tcBorders>
              <w:top w:val="double" w:sz="6" w:space="0" w:color="auto"/>
              <w:left w:val="double" w:sz="6" w:space="0" w:color="auto"/>
              <w:bottom w:val="single" w:sz="6" w:space="0" w:color="auto"/>
              <w:right w:val="single" w:sz="6" w:space="0" w:color="auto"/>
            </w:tcBorders>
            <w:shd w:val="clear" w:color="auto" w:fill="95B3D7" w:themeFill="accent1" w:themeFillTint="99"/>
          </w:tcPr>
          <w:p w14:paraId="29461042"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Период</w:t>
            </w:r>
          </w:p>
        </w:tc>
        <w:tc>
          <w:tcPr>
            <w:tcW w:w="3523" w:type="dxa"/>
            <w:vMerge w:val="restart"/>
            <w:tcBorders>
              <w:top w:val="double" w:sz="6" w:space="0" w:color="auto"/>
              <w:left w:val="single" w:sz="6" w:space="0" w:color="auto"/>
              <w:right w:val="single" w:sz="6" w:space="0" w:color="auto"/>
            </w:tcBorders>
            <w:shd w:val="clear" w:color="auto" w:fill="95B3D7" w:themeFill="accent1" w:themeFillTint="99"/>
          </w:tcPr>
          <w:p w14:paraId="7FEA7563"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организации</w:t>
            </w:r>
          </w:p>
        </w:tc>
        <w:tc>
          <w:tcPr>
            <w:tcW w:w="3186" w:type="dxa"/>
            <w:vMerge w:val="restart"/>
            <w:tcBorders>
              <w:top w:val="double" w:sz="6" w:space="0" w:color="auto"/>
              <w:left w:val="single" w:sz="6" w:space="0" w:color="auto"/>
              <w:right w:val="double" w:sz="6" w:space="0" w:color="auto"/>
            </w:tcBorders>
            <w:shd w:val="clear" w:color="auto" w:fill="95B3D7" w:themeFill="accent1" w:themeFillTint="99"/>
          </w:tcPr>
          <w:p w14:paraId="60A646C2"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Должность</w:t>
            </w:r>
          </w:p>
        </w:tc>
      </w:tr>
      <w:tr w:rsidR="00527175" w:rsidRPr="00524101" w14:paraId="057B199F" w14:textId="77777777" w:rsidTr="00775DA2">
        <w:tc>
          <w:tcPr>
            <w:tcW w:w="1276" w:type="dxa"/>
            <w:tcBorders>
              <w:top w:val="single" w:sz="6" w:space="0" w:color="auto"/>
              <w:left w:val="double" w:sz="6" w:space="0" w:color="auto"/>
              <w:bottom w:val="single" w:sz="6" w:space="0" w:color="auto"/>
              <w:right w:val="single" w:sz="6" w:space="0" w:color="auto"/>
            </w:tcBorders>
            <w:shd w:val="clear" w:color="auto" w:fill="95B3D7" w:themeFill="accent1" w:themeFillTint="99"/>
          </w:tcPr>
          <w:p w14:paraId="10A22695"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с</w:t>
            </w:r>
          </w:p>
        </w:tc>
        <w:tc>
          <w:tcPr>
            <w:tcW w:w="1417"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37AEEB09"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по</w:t>
            </w:r>
          </w:p>
        </w:tc>
        <w:tc>
          <w:tcPr>
            <w:tcW w:w="3523" w:type="dxa"/>
            <w:vMerge/>
            <w:tcBorders>
              <w:left w:val="single" w:sz="6" w:space="0" w:color="auto"/>
              <w:bottom w:val="single" w:sz="6" w:space="0" w:color="auto"/>
              <w:right w:val="single" w:sz="6" w:space="0" w:color="auto"/>
            </w:tcBorders>
            <w:shd w:val="clear" w:color="auto" w:fill="95B3D7" w:themeFill="accent1" w:themeFillTint="99"/>
          </w:tcPr>
          <w:p w14:paraId="4C7B87FE"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c>
          <w:tcPr>
            <w:tcW w:w="3186" w:type="dxa"/>
            <w:vMerge/>
            <w:tcBorders>
              <w:left w:val="single" w:sz="6" w:space="0" w:color="auto"/>
              <w:bottom w:val="single" w:sz="6" w:space="0" w:color="auto"/>
              <w:right w:val="double" w:sz="6" w:space="0" w:color="auto"/>
            </w:tcBorders>
            <w:shd w:val="clear" w:color="auto" w:fill="95B3D7" w:themeFill="accent1" w:themeFillTint="99"/>
          </w:tcPr>
          <w:p w14:paraId="3A1CFF4E"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r>
      <w:tr w:rsidR="007720DA" w:rsidRPr="00524101" w14:paraId="36E59D16" w14:textId="77777777" w:rsidTr="00775DA2">
        <w:tc>
          <w:tcPr>
            <w:tcW w:w="1276" w:type="dxa"/>
            <w:tcBorders>
              <w:top w:val="single" w:sz="6" w:space="0" w:color="auto"/>
              <w:left w:val="double" w:sz="6" w:space="0" w:color="auto"/>
              <w:bottom w:val="single" w:sz="6" w:space="0" w:color="auto"/>
              <w:right w:val="single" w:sz="6" w:space="0" w:color="auto"/>
            </w:tcBorders>
          </w:tcPr>
          <w:p w14:paraId="5E92AAC6" w14:textId="7A1E9587"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2008</w:t>
            </w:r>
          </w:p>
        </w:tc>
        <w:tc>
          <w:tcPr>
            <w:tcW w:w="1417" w:type="dxa"/>
            <w:tcBorders>
              <w:top w:val="single" w:sz="6" w:space="0" w:color="auto"/>
              <w:left w:val="single" w:sz="6" w:space="0" w:color="auto"/>
              <w:bottom w:val="single" w:sz="6" w:space="0" w:color="auto"/>
              <w:right w:val="single" w:sz="6" w:space="0" w:color="auto"/>
            </w:tcBorders>
          </w:tcPr>
          <w:p w14:paraId="3BAE48BE" w14:textId="025B485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2012</w:t>
            </w:r>
          </w:p>
        </w:tc>
        <w:tc>
          <w:tcPr>
            <w:tcW w:w="3523" w:type="dxa"/>
            <w:tcBorders>
              <w:top w:val="single" w:sz="6" w:space="0" w:color="auto"/>
              <w:left w:val="single" w:sz="6" w:space="0" w:color="auto"/>
              <w:bottom w:val="single" w:sz="6" w:space="0" w:color="auto"/>
              <w:right w:val="single" w:sz="6" w:space="0" w:color="auto"/>
            </w:tcBorders>
          </w:tcPr>
          <w:p w14:paraId="2829808F" w14:textId="02F2110A"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ТОО Астра (группа компаний Норд-Холдинг)</w:t>
            </w:r>
          </w:p>
        </w:tc>
        <w:tc>
          <w:tcPr>
            <w:tcW w:w="3186" w:type="dxa"/>
            <w:tcBorders>
              <w:top w:val="single" w:sz="6" w:space="0" w:color="auto"/>
              <w:left w:val="single" w:sz="6" w:space="0" w:color="auto"/>
              <w:bottom w:val="single" w:sz="6" w:space="0" w:color="auto"/>
              <w:right w:val="double" w:sz="6" w:space="0" w:color="auto"/>
            </w:tcBorders>
          </w:tcPr>
          <w:p w14:paraId="5B35B820" w14:textId="1B84564C"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Заместитель директора по производству</w:t>
            </w:r>
          </w:p>
        </w:tc>
      </w:tr>
      <w:tr w:rsidR="007720DA" w:rsidRPr="00524101" w14:paraId="0E68CAB2" w14:textId="77777777" w:rsidTr="00775DA2">
        <w:tc>
          <w:tcPr>
            <w:tcW w:w="1276" w:type="dxa"/>
            <w:tcBorders>
              <w:top w:val="single" w:sz="6" w:space="0" w:color="auto"/>
              <w:left w:val="double" w:sz="6" w:space="0" w:color="auto"/>
              <w:bottom w:val="single" w:sz="6" w:space="0" w:color="auto"/>
              <w:right w:val="single" w:sz="6" w:space="0" w:color="auto"/>
            </w:tcBorders>
          </w:tcPr>
          <w:p w14:paraId="21C81954" w14:textId="3EEF6BC9"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2008</w:t>
            </w:r>
          </w:p>
        </w:tc>
        <w:tc>
          <w:tcPr>
            <w:tcW w:w="1417" w:type="dxa"/>
            <w:tcBorders>
              <w:top w:val="single" w:sz="6" w:space="0" w:color="auto"/>
              <w:left w:val="single" w:sz="6" w:space="0" w:color="auto"/>
              <w:bottom w:val="single" w:sz="6" w:space="0" w:color="auto"/>
              <w:right w:val="single" w:sz="6" w:space="0" w:color="auto"/>
            </w:tcBorders>
          </w:tcPr>
          <w:p w14:paraId="1480782C" w14:textId="0206C97A"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2012</w:t>
            </w:r>
          </w:p>
        </w:tc>
        <w:tc>
          <w:tcPr>
            <w:tcW w:w="3523" w:type="dxa"/>
            <w:tcBorders>
              <w:top w:val="single" w:sz="6" w:space="0" w:color="auto"/>
              <w:left w:val="single" w:sz="6" w:space="0" w:color="auto"/>
              <w:bottom w:val="single" w:sz="6" w:space="0" w:color="auto"/>
              <w:right w:val="single" w:sz="6" w:space="0" w:color="auto"/>
            </w:tcBorders>
          </w:tcPr>
          <w:p w14:paraId="1F8EDC7E" w14:textId="596BFD6C"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ТОО «Кустанай Тяж-Бетон XXI» (группа компаний Норд-Холдинг)</w:t>
            </w:r>
          </w:p>
        </w:tc>
        <w:tc>
          <w:tcPr>
            <w:tcW w:w="3186" w:type="dxa"/>
            <w:tcBorders>
              <w:top w:val="single" w:sz="6" w:space="0" w:color="auto"/>
              <w:left w:val="single" w:sz="6" w:space="0" w:color="auto"/>
              <w:bottom w:val="single" w:sz="6" w:space="0" w:color="auto"/>
              <w:right w:val="double" w:sz="6" w:space="0" w:color="auto"/>
            </w:tcBorders>
          </w:tcPr>
          <w:p w14:paraId="46ADA391" w14:textId="1EE6099B"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Директор</w:t>
            </w:r>
          </w:p>
        </w:tc>
      </w:tr>
      <w:tr w:rsidR="007720DA" w:rsidRPr="00524101" w14:paraId="65286E3C" w14:textId="77777777" w:rsidTr="00775DA2">
        <w:tc>
          <w:tcPr>
            <w:tcW w:w="1276" w:type="dxa"/>
            <w:tcBorders>
              <w:top w:val="single" w:sz="6" w:space="0" w:color="auto"/>
              <w:left w:val="double" w:sz="6" w:space="0" w:color="auto"/>
              <w:bottom w:val="single" w:sz="6" w:space="0" w:color="auto"/>
              <w:right w:val="single" w:sz="6" w:space="0" w:color="auto"/>
            </w:tcBorders>
          </w:tcPr>
          <w:p w14:paraId="6534BA0C" w14:textId="7A0B42F7"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1417" w:type="dxa"/>
            <w:tcBorders>
              <w:top w:val="single" w:sz="6" w:space="0" w:color="auto"/>
              <w:left w:val="single" w:sz="6" w:space="0" w:color="auto"/>
              <w:bottom w:val="single" w:sz="6" w:space="0" w:color="auto"/>
              <w:right w:val="single" w:sz="6" w:space="0" w:color="auto"/>
            </w:tcBorders>
          </w:tcPr>
          <w:p w14:paraId="32D23EB8" w14:textId="1D14FEC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2014</w:t>
            </w:r>
          </w:p>
        </w:tc>
        <w:tc>
          <w:tcPr>
            <w:tcW w:w="3523" w:type="dxa"/>
            <w:tcBorders>
              <w:top w:val="single" w:sz="6" w:space="0" w:color="auto"/>
              <w:left w:val="single" w:sz="6" w:space="0" w:color="auto"/>
              <w:bottom w:val="single" w:sz="6" w:space="0" w:color="auto"/>
              <w:right w:val="single" w:sz="6" w:space="0" w:color="auto"/>
            </w:tcBorders>
          </w:tcPr>
          <w:p w14:paraId="46BCE2F3" w14:textId="497E2A39"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ТОО «БК-</w:t>
            </w:r>
            <w:proofErr w:type="spellStart"/>
            <w:r w:rsidRPr="00524101">
              <w:rPr>
                <w:rFonts w:ascii="Arial" w:hAnsi="Arial" w:cs="Arial"/>
                <w:sz w:val="20"/>
                <w:szCs w:val="20"/>
              </w:rPr>
              <w:t>Стройпром</w:t>
            </w:r>
            <w:proofErr w:type="spellEnd"/>
            <w:r w:rsidRPr="00524101">
              <w:rPr>
                <w:rFonts w:ascii="Arial" w:hAnsi="Arial" w:cs="Arial"/>
                <w:sz w:val="20"/>
                <w:szCs w:val="20"/>
              </w:rPr>
              <w:t>» (группа компаний БК-Строй)</w:t>
            </w:r>
          </w:p>
        </w:tc>
        <w:tc>
          <w:tcPr>
            <w:tcW w:w="3186" w:type="dxa"/>
            <w:tcBorders>
              <w:top w:val="single" w:sz="6" w:space="0" w:color="auto"/>
              <w:left w:val="single" w:sz="6" w:space="0" w:color="auto"/>
              <w:bottom w:val="single" w:sz="6" w:space="0" w:color="auto"/>
              <w:right w:val="double" w:sz="6" w:space="0" w:color="auto"/>
            </w:tcBorders>
          </w:tcPr>
          <w:p w14:paraId="575B5067" w14:textId="0826AD1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Главный механик, начальник ОМТС, руководитель проекта «строительство щебёночного завода»</w:t>
            </w:r>
          </w:p>
        </w:tc>
      </w:tr>
      <w:tr w:rsidR="007720DA" w:rsidRPr="00524101" w14:paraId="41F83CE9" w14:textId="77777777" w:rsidTr="00775DA2">
        <w:tc>
          <w:tcPr>
            <w:tcW w:w="1276" w:type="dxa"/>
            <w:tcBorders>
              <w:top w:val="single" w:sz="6" w:space="0" w:color="auto"/>
              <w:left w:val="double" w:sz="6" w:space="0" w:color="auto"/>
              <w:bottom w:val="single" w:sz="6" w:space="0" w:color="auto"/>
              <w:right w:val="single" w:sz="6" w:space="0" w:color="auto"/>
            </w:tcBorders>
          </w:tcPr>
          <w:p w14:paraId="5B19E670" w14:textId="4ECA2F47"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2014</w:t>
            </w:r>
          </w:p>
        </w:tc>
        <w:tc>
          <w:tcPr>
            <w:tcW w:w="1417" w:type="dxa"/>
            <w:tcBorders>
              <w:top w:val="single" w:sz="6" w:space="0" w:color="auto"/>
              <w:left w:val="single" w:sz="6" w:space="0" w:color="auto"/>
              <w:bottom w:val="single" w:sz="6" w:space="0" w:color="auto"/>
              <w:right w:val="single" w:sz="6" w:space="0" w:color="auto"/>
            </w:tcBorders>
          </w:tcPr>
          <w:p w14:paraId="0BAA2D15" w14:textId="3D84A949"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2015</w:t>
            </w:r>
          </w:p>
        </w:tc>
        <w:tc>
          <w:tcPr>
            <w:tcW w:w="3523" w:type="dxa"/>
            <w:tcBorders>
              <w:top w:val="single" w:sz="6" w:space="0" w:color="auto"/>
              <w:left w:val="single" w:sz="6" w:space="0" w:color="auto"/>
              <w:bottom w:val="single" w:sz="6" w:space="0" w:color="auto"/>
              <w:right w:val="single" w:sz="6" w:space="0" w:color="auto"/>
            </w:tcBorders>
          </w:tcPr>
          <w:p w14:paraId="1A9042AB" w14:textId="255F1DFA"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ТОО «Первомайский </w:t>
            </w:r>
            <w:proofErr w:type="spellStart"/>
            <w:r w:rsidRPr="00524101">
              <w:rPr>
                <w:rFonts w:ascii="Arial" w:hAnsi="Arial" w:cs="Arial"/>
                <w:sz w:val="20"/>
                <w:szCs w:val="20"/>
              </w:rPr>
              <w:t>Щебзавод</w:t>
            </w:r>
            <w:proofErr w:type="spellEnd"/>
            <w:r w:rsidRPr="00524101">
              <w:rPr>
                <w:rFonts w:ascii="Arial" w:hAnsi="Arial" w:cs="Arial"/>
                <w:sz w:val="20"/>
                <w:szCs w:val="20"/>
              </w:rPr>
              <w:t>» (группа компаний БК-Строй)</w:t>
            </w:r>
          </w:p>
        </w:tc>
        <w:tc>
          <w:tcPr>
            <w:tcW w:w="3186" w:type="dxa"/>
            <w:tcBorders>
              <w:top w:val="single" w:sz="6" w:space="0" w:color="auto"/>
              <w:left w:val="single" w:sz="6" w:space="0" w:color="auto"/>
              <w:bottom w:val="single" w:sz="6" w:space="0" w:color="auto"/>
              <w:right w:val="double" w:sz="6" w:space="0" w:color="auto"/>
            </w:tcBorders>
          </w:tcPr>
          <w:p w14:paraId="2B5A4AE7" w14:textId="4D0DCC19"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Директор</w:t>
            </w:r>
          </w:p>
        </w:tc>
      </w:tr>
      <w:tr w:rsidR="007720DA" w:rsidRPr="00524101" w14:paraId="3442E6A1" w14:textId="77777777" w:rsidTr="00775DA2">
        <w:tc>
          <w:tcPr>
            <w:tcW w:w="1276" w:type="dxa"/>
            <w:tcBorders>
              <w:top w:val="single" w:sz="6" w:space="0" w:color="auto"/>
              <w:left w:val="double" w:sz="6" w:space="0" w:color="auto"/>
              <w:bottom w:val="single" w:sz="6" w:space="0" w:color="auto"/>
              <w:right w:val="single" w:sz="6" w:space="0" w:color="auto"/>
            </w:tcBorders>
          </w:tcPr>
          <w:p w14:paraId="6B458AF0" w14:textId="255BB17A"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2015</w:t>
            </w:r>
          </w:p>
        </w:tc>
        <w:tc>
          <w:tcPr>
            <w:tcW w:w="1417" w:type="dxa"/>
            <w:tcBorders>
              <w:top w:val="single" w:sz="6" w:space="0" w:color="auto"/>
              <w:left w:val="single" w:sz="6" w:space="0" w:color="auto"/>
              <w:bottom w:val="single" w:sz="6" w:space="0" w:color="auto"/>
              <w:right w:val="single" w:sz="6" w:space="0" w:color="auto"/>
            </w:tcBorders>
          </w:tcPr>
          <w:p w14:paraId="65F00049" w14:textId="49B4595B"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2016</w:t>
            </w:r>
          </w:p>
        </w:tc>
        <w:tc>
          <w:tcPr>
            <w:tcW w:w="3523" w:type="dxa"/>
            <w:tcBorders>
              <w:top w:val="single" w:sz="6" w:space="0" w:color="auto"/>
              <w:left w:val="single" w:sz="6" w:space="0" w:color="auto"/>
              <w:bottom w:val="single" w:sz="6" w:space="0" w:color="auto"/>
              <w:right w:val="single" w:sz="6" w:space="0" w:color="auto"/>
            </w:tcBorders>
          </w:tcPr>
          <w:p w14:paraId="4347EE53" w14:textId="26D4CF34"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ИП Цой В.Л.</w:t>
            </w:r>
          </w:p>
        </w:tc>
        <w:tc>
          <w:tcPr>
            <w:tcW w:w="3186" w:type="dxa"/>
            <w:tcBorders>
              <w:top w:val="single" w:sz="6" w:space="0" w:color="auto"/>
              <w:left w:val="single" w:sz="6" w:space="0" w:color="auto"/>
              <w:bottom w:val="single" w:sz="6" w:space="0" w:color="auto"/>
              <w:right w:val="double" w:sz="6" w:space="0" w:color="auto"/>
            </w:tcBorders>
          </w:tcPr>
          <w:p w14:paraId="398EBF05" w14:textId="4D1DBAE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Начальник участка, начальник обогатительной фабрики</w:t>
            </w:r>
          </w:p>
        </w:tc>
      </w:tr>
      <w:tr w:rsidR="007720DA" w:rsidRPr="00524101" w14:paraId="2DB025C9" w14:textId="77777777" w:rsidTr="00775DA2">
        <w:tc>
          <w:tcPr>
            <w:tcW w:w="1276" w:type="dxa"/>
            <w:tcBorders>
              <w:top w:val="single" w:sz="6" w:space="0" w:color="auto"/>
              <w:left w:val="double" w:sz="6" w:space="0" w:color="auto"/>
              <w:bottom w:val="double" w:sz="6" w:space="0" w:color="auto"/>
              <w:right w:val="single" w:sz="6" w:space="0" w:color="auto"/>
            </w:tcBorders>
          </w:tcPr>
          <w:p w14:paraId="059670BB" w14:textId="50E56539"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2016</w:t>
            </w:r>
          </w:p>
        </w:tc>
        <w:tc>
          <w:tcPr>
            <w:tcW w:w="1417" w:type="dxa"/>
            <w:tcBorders>
              <w:top w:val="single" w:sz="6" w:space="0" w:color="auto"/>
              <w:left w:val="single" w:sz="6" w:space="0" w:color="auto"/>
              <w:bottom w:val="double" w:sz="6" w:space="0" w:color="auto"/>
              <w:right w:val="single" w:sz="6" w:space="0" w:color="auto"/>
            </w:tcBorders>
          </w:tcPr>
          <w:p w14:paraId="776F58EC" w14:textId="02BA2E97"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По </w:t>
            </w:r>
            <w:proofErr w:type="spellStart"/>
            <w:r w:rsidRPr="00524101">
              <w:rPr>
                <w:rFonts w:ascii="Arial" w:hAnsi="Arial" w:cs="Arial"/>
                <w:sz w:val="20"/>
                <w:szCs w:val="20"/>
              </w:rPr>
              <w:t>наст.время</w:t>
            </w:r>
            <w:proofErr w:type="spellEnd"/>
          </w:p>
        </w:tc>
        <w:tc>
          <w:tcPr>
            <w:tcW w:w="3523" w:type="dxa"/>
            <w:tcBorders>
              <w:top w:val="single" w:sz="6" w:space="0" w:color="auto"/>
              <w:left w:val="single" w:sz="6" w:space="0" w:color="auto"/>
              <w:bottom w:val="double" w:sz="6" w:space="0" w:color="auto"/>
              <w:right w:val="single" w:sz="6" w:space="0" w:color="auto"/>
            </w:tcBorders>
          </w:tcPr>
          <w:p w14:paraId="05B34F46" w14:textId="05DA760C"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ООО «Правоурмийское»</w:t>
            </w:r>
          </w:p>
        </w:tc>
        <w:tc>
          <w:tcPr>
            <w:tcW w:w="3186" w:type="dxa"/>
            <w:tcBorders>
              <w:top w:val="single" w:sz="6" w:space="0" w:color="auto"/>
              <w:left w:val="single" w:sz="6" w:space="0" w:color="auto"/>
              <w:bottom w:val="double" w:sz="6" w:space="0" w:color="auto"/>
              <w:right w:val="double" w:sz="6" w:space="0" w:color="auto"/>
            </w:tcBorders>
          </w:tcPr>
          <w:p w14:paraId="4AF4D585" w14:textId="028DC54E"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Генеральный директор</w:t>
            </w:r>
          </w:p>
        </w:tc>
      </w:tr>
    </w:tbl>
    <w:p w14:paraId="37608D3B" w14:textId="60211E22" w:rsidR="005E55CD" w:rsidRPr="00524101" w:rsidRDefault="005E55CD" w:rsidP="00775DA2">
      <w:pPr>
        <w:spacing w:afterLines="30" w:after="72" w:line="240" w:lineRule="auto"/>
        <w:jc w:val="both"/>
        <w:rPr>
          <w:rFonts w:ascii="Arial" w:hAnsi="Arial" w:cs="Arial"/>
          <w:b/>
          <w:sz w:val="20"/>
          <w:szCs w:val="20"/>
        </w:rPr>
      </w:pPr>
      <w:r w:rsidRPr="00524101">
        <w:rPr>
          <w:rStyle w:val="Subst0"/>
          <w:rFonts w:ascii="Arial" w:hAnsi="Arial" w:cs="Arial"/>
          <w:b w:val="0"/>
          <w:i w:val="0"/>
          <w:sz w:val="20"/>
          <w:szCs w:val="20"/>
        </w:rPr>
        <w:t>Доли участия в уставном капитале общества не имеет</w:t>
      </w:r>
      <w:r w:rsidR="00F27A5B" w:rsidRPr="00524101">
        <w:rPr>
          <w:rStyle w:val="Subst0"/>
          <w:rFonts w:ascii="Arial" w:hAnsi="Arial" w:cs="Arial"/>
          <w:b w:val="0"/>
          <w:i w:val="0"/>
          <w:sz w:val="20"/>
          <w:szCs w:val="20"/>
        </w:rPr>
        <w:t>.</w:t>
      </w:r>
    </w:p>
    <w:p w14:paraId="6EE1AC3E" w14:textId="77777777" w:rsidR="005E55CD" w:rsidRPr="00524101" w:rsidRDefault="005E55CD" w:rsidP="00775DA2">
      <w:pPr>
        <w:pStyle w:val="ThinDelim"/>
        <w:spacing w:afterLines="30" w:after="72"/>
        <w:jc w:val="both"/>
        <w:rPr>
          <w:rFonts w:ascii="Arial" w:hAnsi="Arial" w:cs="Arial"/>
          <w:sz w:val="20"/>
          <w:szCs w:val="20"/>
        </w:rPr>
      </w:pPr>
    </w:p>
    <w:p w14:paraId="28FA8673" w14:textId="0E16E614" w:rsidR="005E55CD" w:rsidRPr="00524101" w:rsidRDefault="005E55CD" w:rsidP="00775DA2">
      <w:pPr>
        <w:spacing w:afterLines="30" w:after="72" w:line="240" w:lineRule="auto"/>
        <w:jc w:val="both"/>
        <w:rPr>
          <w:rFonts w:ascii="Arial" w:hAnsi="Arial" w:cs="Arial"/>
          <w:sz w:val="20"/>
          <w:szCs w:val="20"/>
        </w:rPr>
      </w:pPr>
      <w:r w:rsidRPr="00524101">
        <w:rPr>
          <w:rStyle w:val="Subst0"/>
          <w:rFonts w:ascii="Arial" w:hAnsi="Arial" w:cs="Arial"/>
          <w:i w:val="0"/>
          <w:sz w:val="20"/>
          <w:szCs w:val="20"/>
        </w:rPr>
        <w:t>Кошелев Василий Павлович</w:t>
      </w:r>
    </w:p>
    <w:p w14:paraId="5C53830D" w14:textId="3C3CC06F"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Год рождения:</w:t>
      </w:r>
      <w:r w:rsidRPr="00524101">
        <w:rPr>
          <w:rStyle w:val="Subst0"/>
          <w:rFonts w:ascii="Arial" w:hAnsi="Arial" w:cs="Arial"/>
          <w:i w:val="0"/>
          <w:sz w:val="20"/>
          <w:szCs w:val="20"/>
        </w:rPr>
        <w:t xml:space="preserve"> 1988, </w:t>
      </w:r>
      <w:r w:rsidRPr="00524101">
        <w:rPr>
          <w:rStyle w:val="Subst0"/>
          <w:rFonts w:ascii="Arial" w:hAnsi="Arial" w:cs="Arial"/>
          <w:b w:val="0"/>
          <w:i w:val="0"/>
          <w:sz w:val="20"/>
          <w:szCs w:val="20"/>
        </w:rPr>
        <w:t>о</w:t>
      </w:r>
      <w:r w:rsidRPr="00524101">
        <w:rPr>
          <w:rFonts w:ascii="Arial" w:hAnsi="Arial" w:cs="Arial"/>
          <w:sz w:val="20"/>
          <w:szCs w:val="20"/>
        </w:rPr>
        <w:t xml:space="preserve">бразование: </w:t>
      </w:r>
      <w:r w:rsidRPr="00524101">
        <w:rPr>
          <w:rStyle w:val="Subst0"/>
          <w:rFonts w:ascii="Arial" w:hAnsi="Arial" w:cs="Arial"/>
          <w:i w:val="0"/>
          <w:sz w:val="20"/>
          <w:szCs w:val="20"/>
        </w:rPr>
        <w:t>высшее</w:t>
      </w:r>
    </w:p>
    <w:p w14:paraId="06E213A9" w14:textId="3822E5C5"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9402" w:type="dxa"/>
        <w:tblInd w:w="356" w:type="dxa"/>
        <w:tblLayout w:type="fixed"/>
        <w:tblCellMar>
          <w:left w:w="72" w:type="dxa"/>
          <w:right w:w="72" w:type="dxa"/>
        </w:tblCellMar>
        <w:tblLook w:val="0000" w:firstRow="0" w:lastRow="0" w:firstColumn="0" w:lastColumn="0" w:noHBand="0" w:noVBand="0"/>
      </w:tblPr>
      <w:tblGrid>
        <w:gridCol w:w="1276"/>
        <w:gridCol w:w="1417"/>
        <w:gridCol w:w="3523"/>
        <w:gridCol w:w="3186"/>
      </w:tblGrid>
      <w:tr w:rsidR="00527175" w:rsidRPr="00524101" w14:paraId="76807E35" w14:textId="77777777" w:rsidTr="00775DA2">
        <w:tc>
          <w:tcPr>
            <w:tcW w:w="2693" w:type="dxa"/>
            <w:gridSpan w:val="2"/>
            <w:tcBorders>
              <w:top w:val="double" w:sz="6" w:space="0" w:color="auto"/>
              <w:left w:val="double" w:sz="6" w:space="0" w:color="auto"/>
              <w:bottom w:val="single" w:sz="6" w:space="0" w:color="auto"/>
              <w:right w:val="single" w:sz="6" w:space="0" w:color="auto"/>
            </w:tcBorders>
            <w:shd w:val="clear" w:color="auto" w:fill="95B3D7" w:themeFill="accent1" w:themeFillTint="99"/>
          </w:tcPr>
          <w:p w14:paraId="2A18E9E7"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Период</w:t>
            </w:r>
          </w:p>
        </w:tc>
        <w:tc>
          <w:tcPr>
            <w:tcW w:w="3523" w:type="dxa"/>
            <w:vMerge w:val="restart"/>
            <w:tcBorders>
              <w:top w:val="double" w:sz="6" w:space="0" w:color="auto"/>
              <w:left w:val="single" w:sz="6" w:space="0" w:color="auto"/>
              <w:right w:val="single" w:sz="6" w:space="0" w:color="auto"/>
            </w:tcBorders>
            <w:shd w:val="clear" w:color="auto" w:fill="95B3D7" w:themeFill="accent1" w:themeFillTint="99"/>
          </w:tcPr>
          <w:p w14:paraId="18D1FC8A"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организации</w:t>
            </w:r>
          </w:p>
        </w:tc>
        <w:tc>
          <w:tcPr>
            <w:tcW w:w="3186" w:type="dxa"/>
            <w:vMerge w:val="restart"/>
            <w:tcBorders>
              <w:top w:val="double" w:sz="6" w:space="0" w:color="auto"/>
              <w:left w:val="single" w:sz="6" w:space="0" w:color="auto"/>
              <w:right w:val="double" w:sz="6" w:space="0" w:color="auto"/>
            </w:tcBorders>
            <w:shd w:val="clear" w:color="auto" w:fill="95B3D7" w:themeFill="accent1" w:themeFillTint="99"/>
          </w:tcPr>
          <w:p w14:paraId="4AD207C2"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Должность</w:t>
            </w:r>
          </w:p>
        </w:tc>
      </w:tr>
      <w:tr w:rsidR="00527175" w:rsidRPr="00524101" w14:paraId="1F565289" w14:textId="77777777" w:rsidTr="00775DA2">
        <w:tc>
          <w:tcPr>
            <w:tcW w:w="1276" w:type="dxa"/>
            <w:tcBorders>
              <w:top w:val="single" w:sz="6" w:space="0" w:color="auto"/>
              <w:left w:val="double" w:sz="6" w:space="0" w:color="auto"/>
              <w:bottom w:val="single" w:sz="6" w:space="0" w:color="auto"/>
              <w:right w:val="single" w:sz="6" w:space="0" w:color="auto"/>
            </w:tcBorders>
            <w:shd w:val="clear" w:color="auto" w:fill="95B3D7" w:themeFill="accent1" w:themeFillTint="99"/>
          </w:tcPr>
          <w:p w14:paraId="3A76A433"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с</w:t>
            </w:r>
          </w:p>
        </w:tc>
        <w:tc>
          <w:tcPr>
            <w:tcW w:w="1417"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7486168F"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по</w:t>
            </w:r>
          </w:p>
        </w:tc>
        <w:tc>
          <w:tcPr>
            <w:tcW w:w="3523" w:type="dxa"/>
            <w:vMerge/>
            <w:tcBorders>
              <w:left w:val="single" w:sz="6" w:space="0" w:color="auto"/>
              <w:bottom w:val="single" w:sz="6" w:space="0" w:color="auto"/>
              <w:right w:val="single" w:sz="6" w:space="0" w:color="auto"/>
            </w:tcBorders>
            <w:shd w:val="clear" w:color="auto" w:fill="95B3D7" w:themeFill="accent1" w:themeFillTint="99"/>
          </w:tcPr>
          <w:p w14:paraId="571C6A94"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c>
          <w:tcPr>
            <w:tcW w:w="3186" w:type="dxa"/>
            <w:vMerge/>
            <w:tcBorders>
              <w:left w:val="single" w:sz="6" w:space="0" w:color="auto"/>
              <w:bottom w:val="single" w:sz="6" w:space="0" w:color="auto"/>
              <w:right w:val="double" w:sz="6" w:space="0" w:color="auto"/>
            </w:tcBorders>
            <w:shd w:val="clear" w:color="auto" w:fill="95B3D7" w:themeFill="accent1" w:themeFillTint="99"/>
          </w:tcPr>
          <w:p w14:paraId="783188B4"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r>
      <w:tr w:rsidR="007720DA" w:rsidRPr="00524101" w14:paraId="72471544" w14:textId="77777777" w:rsidTr="00775DA2">
        <w:tc>
          <w:tcPr>
            <w:tcW w:w="1276" w:type="dxa"/>
            <w:tcBorders>
              <w:top w:val="single" w:sz="6" w:space="0" w:color="auto"/>
              <w:left w:val="double" w:sz="6" w:space="0" w:color="auto"/>
              <w:bottom w:val="single" w:sz="6" w:space="0" w:color="auto"/>
              <w:right w:val="single" w:sz="6" w:space="0" w:color="auto"/>
            </w:tcBorders>
          </w:tcPr>
          <w:p w14:paraId="4DA91009" w14:textId="66751D28"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2008</w:t>
            </w:r>
          </w:p>
        </w:tc>
        <w:tc>
          <w:tcPr>
            <w:tcW w:w="1417" w:type="dxa"/>
            <w:tcBorders>
              <w:top w:val="single" w:sz="6" w:space="0" w:color="auto"/>
              <w:left w:val="single" w:sz="6" w:space="0" w:color="auto"/>
              <w:bottom w:val="single" w:sz="6" w:space="0" w:color="auto"/>
              <w:right w:val="single" w:sz="6" w:space="0" w:color="auto"/>
            </w:tcBorders>
          </w:tcPr>
          <w:p w14:paraId="69D900EF" w14:textId="35EC86C3"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3523" w:type="dxa"/>
            <w:tcBorders>
              <w:top w:val="single" w:sz="6" w:space="0" w:color="auto"/>
              <w:left w:val="single" w:sz="6" w:space="0" w:color="auto"/>
              <w:bottom w:val="single" w:sz="6" w:space="0" w:color="auto"/>
              <w:right w:val="single" w:sz="6" w:space="0" w:color="auto"/>
            </w:tcBorders>
          </w:tcPr>
          <w:p w14:paraId="4505BE98" w14:textId="4DFAAAA6"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ЗАО "Русские Фонды"</w:t>
            </w:r>
          </w:p>
        </w:tc>
        <w:tc>
          <w:tcPr>
            <w:tcW w:w="3186" w:type="dxa"/>
            <w:tcBorders>
              <w:top w:val="single" w:sz="6" w:space="0" w:color="auto"/>
              <w:left w:val="single" w:sz="6" w:space="0" w:color="auto"/>
              <w:bottom w:val="single" w:sz="6" w:space="0" w:color="auto"/>
              <w:right w:val="double" w:sz="6" w:space="0" w:color="auto"/>
            </w:tcBorders>
          </w:tcPr>
          <w:p w14:paraId="086DAB08" w14:textId="24718AE8"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аналитик</w:t>
            </w:r>
          </w:p>
        </w:tc>
      </w:tr>
      <w:tr w:rsidR="007720DA" w:rsidRPr="00524101" w14:paraId="56F3F14D" w14:textId="77777777" w:rsidTr="00775DA2">
        <w:tc>
          <w:tcPr>
            <w:tcW w:w="1276" w:type="dxa"/>
            <w:tcBorders>
              <w:top w:val="single" w:sz="6" w:space="0" w:color="auto"/>
              <w:left w:val="double" w:sz="6" w:space="0" w:color="auto"/>
              <w:bottom w:val="single" w:sz="6" w:space="0" w:color="auto"/>
              <w:right w:val="single" w:sz="6" w:space="0" w:color="auto"/>
            </w:tcBorders>
          </w:tcPr>
          <w:p w14:paraId="2C07B6DC" w14:textId="32EAAFA3"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2011</w:t>
            </w:r>
          </w:p>
        </w:tc>
        <w:tc>
          <w:tcPr>
            <w:tcW w:w="1417" w:type="dxa"/>
            <w:tcBorders>
              <w:top w:val="single" w:sz="6" w:space="0" w:color="auto"/>
              <w:left w:val="single" w:sz="6" w:space="0" w:color="auto"/>
              <w:bottom w:val="single" w:sz="6" w:space="0" w:color="auto"/>
              <w:right w:val="single" w:sz="6" w:space="0" w:color="auto"/>
            </w:tcBorders>
          </w:tcPr>
          <w:p w14:paraId="3EFED1CA" w14:textId="7060D36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2012</w:t>
            </w:r>
          </w:p>
        </w:tc>
        <w:tc>
          <w:tcPr>
            <w:tcW w:w="3523" w:type="dxa"/>
            <w:tcBorders>
              <w:top w:val="single" w:sz="6" w:space="0" w:color="auto"/>
              <w:left w:val="single" w:sz="6" w:space="0" w:color="auto"/>
              <w:bottom w:val="single" w:sz="6" w:space="0" w:color="auto"/>
              <w:right w:val="single" w:sz="6" w:space="0" w:color="auto"/>
            </w:tcBorders>
          </w:tcPr>
          <w:p w14:paraId="50C3113E" w14:textId="4D9A4844"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ООО "Азимут"</w:t>
            </w:r>
          </w:p>
        </w:tc>
        <w:tc>
          <w:tcPr>
            <w:tcW w:w="3186" w:type="dxa"/>
            <w:tcBorders>
              <w:top w:val="single" w:sz="6" w:space="0" w:color="auto"/>
              <w:left w:val="single" w:sz="6" w:space="0" w:color="auto"/>
              <w:bottom w:val="single" w:sz="6" w:space="0" w:color="auto"/>
              <w:right w:val="double" w:sz="6" w:space="0" w:color="auto"/>
            </w:tcBorders>
          </w:tcPr>
          <w:p w14:paraId="66794FB6" w14:textId="32D347AC"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генеральный директор</w:t>
            </w:r>
          </w:p>
        </w:tc>
      </w:tr>
      <w:tr w:rsidR="007720DA" w:rsidRPr="00524101" w14:paraId="0D5006EF" w14:textId="77777777" w:rsidTr="00775DA2">
        <w:tc>
          <w:tcPr>
            <w:tcW w:w="1276" w:type="dxa"/>
            <w:tcBorders>
              <w:top w:val="single" w:sz="6" w:space="0" w:color="auto"/>
              <w:left w:val="double" w:sz="6" w:space="0" w:color="auto"/>
              <w:bottom w:val="single" w:sz="6" w:space="0" w:color="auto"/>
              <w:right w:val="single" w:sz="6" w:space="0" w:color="auto"/>
            </w:tcBorders>
          </w:tcPr>
          <w:p w14:paraId="677CFE4C" w14:textId="6E716BB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2011</w:t>
            </w:r>
          </w:p>
        </w:tc>
        <w:tc>
          <w:tcPr>
            <w:tcW w:w="1417" w:type="dxa"/>
            <w:tcBorders>
              <w:top w:val="single" w:sz="6" w:space="0" w:color="auto"/>
              <w:left w:val="single" w:sz="6" w:space="0" w:color="auto"/>
              <w:bottom w:val="single" w:sz="6" w:space="0" w:color="auto"/>
              <w:right w:val="single" w:sz="6" w:space="0" w:color="auto"/>
            </w:tcBorders>
          </w:tcPr>
          <w:p w14:paraId="413495F5" w14:textId="103D802E"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3523" w:type="dxa"/>
            <w:tcBorders>
              <w:top w:val="single" w:sz="6" w:space="0" w:color="auto"/>
              <w:left w:val="single" w:sz="6" w:space="0" w:color="auto"/>
              <w:bottom w:val="single" w:sz="6" w:space="0" w:color="auto"/>
              <w:right w:val="single" w:sz="6" w:space="0" w:color="auto"/>
            </w:tcBorders>
          </w:tcPr>
          <w:p w14:paraId="1969A482" w14:textId="226B299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ООО "Артель старателей "Сининда-1"</w:t>
            </w:r>
          </w:p>
        </w:tc>
        <w:tc>
          <w:tcPr>
            <w:tcW w:w="3186" w:type="dxa"/>
            <w:tcBorders>
              <w:top w:val="single" w:sz="6" w:space="0" w:color="auto"/>
              <w:left w:val="single" w:sz="6" w:space="0" w:color="auto"/>
              <w:bottom w:val="single" w:sz="6" w:space="0" w:color="auto"/>
              <w:right w:val="double" w:sz="6" w:space="0" w:color="auto"/>
            </w:tcBorders>
          </w:tcPr>
          <w:p w14:paraId="04D8D42A" w14:textId="04269D1C"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председатель совета директоров</w:t>
            </w:r>
          </w:p>
        </w:tc>
      </w:tr>
      <w:tr w:rsidR="007720DA" w:rsidRPr="00524101" w14:paraId="60972FCF" w14:textId="77777777" w:rsidTr="00775DA2">
        <w:tc>
          <w:tcPr>
            <w:tcW w:w="1276" w:type="dxa"/>
            <w:tcBorders>
              <w:top w:val="single" w:sz="6" w:space="0" w:color="auto"/>
              <w:left w:val="double" w:sz="6" w:space="0" w:color="auto"/>
              <w:bottom w:val="single" w:sz="6" w:space="0" w:color="auto"/>
              <w:right w:val="single" w:sz="6" w:space="0" w:color="auto"/>
            </w:tcBorders>
          </w:tcPr>
          <w:p w14:paraId="5226B0BA" w14:textId="5865F13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2011</w:t>
            </w:r>
          </w:p>
        </w:tc>
        <w:tc>
          <w:tcPr>
            <w:tcW w:w="1417" w:type="dxa"/>
            <w:tcBorders>
              <w:top w:val="single" w:sz="6" w:space="0" w:color="auto"/>
              <w:left w:val="single" w:sz="6" w:space="0" w:color="auto"/>
              <w:bottom w:val="single" w:sz="6" w:space="0" w:color="auto"/>
              <w:right w:val="single" w:sz="6" w:space="0" w:color="auto"/>
            </w:tcBorders>
          </w:tcPr>
          <w:p w14:paraId="3156A85D" w14:textId="59E2E394"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2012</w:t>
            </w:r>
          </w:p>
        </w:tc>
        <w:tc>
          <w:tcPr>
            <w:tcW w:w="3523" w:type="dxa"/>
            <w:tcBorders>
              <w:top w:val="single" w:sz="6" w:space="0" w:color="auto"/>
              <w:left w:val="single" w:sz="6" w:space="0" w:color="auto"/>
              <w:bottom w:val="single" w:sz="6" w:space="0" w:color="auto"/>
              <w:right w:val="single" w:sz="6" w:space="0" w:color="auto"/>
            </w:tcBorders>
          </w:tcPr>
          <w:p w14:paraId="6485B4A0" w14:textId="70418B7D"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ОАО "Золото </w:t>
            </w:r>
            <w:proofErr w:type="spellStart"/>
            <w:r w:rsidRPr="00524101">
              <w:rPr>
                <w:rFonts w:ascii="Arial" w:hAnsi="Arial" w:cs="Arial"/>
                <w:sz w:val="20"/>
                <w:szCs w:val="20"/>
              </w:rPr>
              <w:t>Селигдара</w:t>
            </w:r>
            <w:proofErr w:type="spellEnd"/>
            <w:r w:rsidRPr="00524101">
              <w:rPr>
                <w:rFonts w:ascii="Arial" w:hAnsi="Arial" w:cs="Arial"/>
                <w:sz w:val="20"/>
                <w:szCs w:val="20"/>
              </w:rPr>
              <w:t>"</w:t>
            </w:r>
          </w:p>
        </w:tc>
        <w:tc>
          <w:tcPr>
            <w:tcW w:w="3186" w:type="dxa"/>
            <w:tcBorders>
              <w:top w:val="single" w:sz="6" w:space="0" w:color="auto"/>
              <w:left w:val="single" w:sz="6" w:space="0" w:color="auto"/>
              <w:bottom w:val="single" w:sz="6" w:space="0" w:color="auto"/>
              <w:right w:val="double" w:sz="6" w:space="0" w:color="auto"/>
            </w:tcBorders>
          </w:tcPr>
          <w:p w14:paraId="786F4AD8" w14:textId="1D913BBD"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председатель совета директоров</w:t>
            </w:r>
          </w:p>
        </w:tc>
      </w:tr>
      <w:tr w:rsidR="007720DA" w:rsidRPr="00524101" w14:paraId="692A0507" w14:textId="77777777" w:rsidTr="00775DA2">
        <w:tc>
          <w:tcPr>
            <w:tcW w:w="1276" w:type="dxa"/>
            <w:tcBorders>
              <w:top w:val="single" w:sz="6" w:space="0" w:color="auto"/>
              <w:left w:val="double" w:sz="6" w:space="0" w:color="auto"/>
              <w:bottom w:val="single" w:sz="6" w:space="0" w:color="auto"/>
              <w:right w:val="single" w:sz="6" w:space="0" w:color="auto"/>
            </w:tcBorders>
          </w:tcPr>
          <w:p w14:paraId="23121568" w14:textId="67AD88EA"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1417" w:type="dxa"/>
            <w:tcBorders>
              <w:top w:val="single" w:sz="6" w:space="0" w:color="auto"/>
              <w:left w:val="single" w:sz="6" w:space="0" w:color="auto"/>
              <w:bottom w:val="single" w:sz="6" w:space="0" w:color="auto"/>
              <w:right w:val="single" w:sz="6" w:space="0" w:color="auto"/>
            </w:tcBorders>
          </w:tcPr>
          <w:p w14:paraId="07CBFE44" w14:textId="076A6F40" w:rsidR="007720DA" w:rsidRPr="00524101" w:rsidRDefault="007720DA" w:rsidP="00775DA2">
            <w:pPr>
              <w:spacing w:afterLines="30" w:after="72" w:line="240" w:lineRule="auto"/>
              <w:jc w:val="both"/>
              <w:rPr>
                <w:rFonts w:ascii="Arial" w:hAnsi="Arial" w:cs="Arial"/>
                <w:sz w:val="20"/>
                <w:szCs w:val="20"/>
              </w:rPr>
            </w:pPr>
            <w:proofErr w:type="spellStart"/>
            <w:r w:rsidRPr="00524101">
              <w:rPr>
                <w:rFonts w:ascii="Arial" w:hAnsi="Arial" w:cs="Arial"/>
                <w:sz w:val="20"/>
                <w:szCs w:val="20"/>
              </w:rPr>
              <w:t>н.в</w:t>
            </w:r>
            <w:proofErr w:type="spellEnd"/>
            <w:r w:rsidRPr="00524101">
              <w:rPr>
                <w:rFonts w:ascii="Arial" w:hAnsi="Arial" w:cs="Arial"/>
                <w:sz w:val="20"/>
                <w:szCs w:val="20"/>
              </w:rPr>
              <w:t>.</w:t>
            </w:r>
          </w:p>
        </w:tc>
        <w:tc>
          <w:tcPr>
            <w:tcW w:w="3523" w:type="dxa"/>
            <w:tcBorders>
              <w:top w:val="single" w:sz="6" w:space="0" w:color="auto"/>
              <w:left w:val="single" w:sz="6" w:space="0" w:color="auto"/>
              <w:bottom w:val="single" w:sz="6" w:space="0" w:color="auto"/>
              <w:right w:val="single" w:sz="6" w:space="0" w:color="auto"/>
            </w:tcBorders>
          </w:tcPr>
          <w:p w14:paraId="37E6351F" w14:textId="193A8F7E"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ПАО "</w:t>
            </w:r>
            <w:proofErr w:type="spellStart"/>
            <w:r w:rsidRPr="00524101">
              <w:rPr>
                <w:rFonts w:ascii="Arial" w:hAnsi="Arial" w:cs="Arial"/>
                <w:sz w:val="20"/>
                <w:szCs w:val="20"/>
              </w:rPr>
              <w:t>Селигдар</w:t>
            </w:r>
            <w:proofErr w:type="spellEnd"/>
            <w:r w:rsidRPr="00524101">
              <w:rPr>
                <w:rFonts w:ascii="Arial" w:hAnsi="Arial" w:cs="Arial"/>
                <w:sz w:val="20"/>
                <w:szCs w:val="20"/>
              </w:rPr>
              <w:t>"</w:t>
            </w:r>
          </w:p>
        </w:tc>
        <w:tc>
          <w:tcPr>
            <w:tcW w:w="3186" w:type="dxa"/>
            <w:tcBorders>
              <w:top w:val="single" w:sz="6" w:space="0" w:color="auto"/>
              <w:left w:val="single" w:sz="6" w:space="0" w:color="auto"/>
              <w:bottom w:val="single" w:sz="6" w:space="0" w:color="auto"/>
              <w:right w:val="double" w:sz="6" w:space="0" w:color="auto"/>
            </w:tcBorders>
          </w:tcPr>
          <w:p w14:paraId="1590A581" w14:textId="769F92D0"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Руководитель службы внутреннего контроля</w:t>
            </w:r>
          </w:p>
        </w:tc>
      </w:tr>
    </w:tbl>
    <w:p w14:paraId="7DC98266" w14:textId="718DD56A" w:rsidR="005E55CD" w:rsidRPr="00524101" w:rsidRDefault="005E55CD" w:rsidP="00775DA2">
      <w:pPr>
        <w:spacing w:afterLines="30" w:after="72" w:line="240" w:lineRule="auto"/>
        <w:jc w:val="both"/>
        <w:rPr>
          <w:rFonts w:ascii="Arial" w:hAnsi="Arial" w:cs="Arial"/>
          <w:b/>
          <w:sz w:val="20"/>
          <w:szCs w:val="20"/>
        </w:rPr>
      </w:pPr>
      <w:r w:rsidRPr="00524101">
        <w:rPr>
          <w:rStyle w:val="Subst0"/>
          <w:rFonts w:ascii="Arial" w:hAnsi="Arial" w:cs="Arial"/>
          <w:b w:val="0"/>
          <w:i w:val="0"/>
          <w:sz w:val="20"/>
          <w:szCs w:val="20"/>
        </w:rPr>
        <w:t>Доли участия в уставном капитале общества не имеет</w:t>
      </w:r>
      <w:r w:rsidR="00F27A5B" w:rsidRPr="00524101">
        <w:rPr>
          <w:rStyle w:val="Subst0"/>
          <w:rFonts w:ascii="Arial" w:hAnsi="Arial" w:cs="Arial"/>
          <w:b w:val="0"/>
          <w:i w:val="0"/>
          <w:sz w:val="20"/>
          <w:szCs w:val="20"/>
        </w:rPr>
        <w:t>.</w:t>
      </w:r>
    </w:p>
    <w:p w14:paraId="3AC673F4" w14:textId="77777777" w:rsidR="005E55CD" w:rsidRPr="00524101" w:rsidRDefault="005E55CD" w:rsidP="00775DA2">
      <w:pPr>
        <w:spacing w:afterLines="30" w:after="72" w:line="240" w:lineRule="auto"/>
        <w:jc w:val="both"/>
        <w:rPr>
          <w:rFonts w:ascii="Arial" w:hAnsi="Arial" w:cs="Arial"/>
          <w:sz w:val="20"/>
          <w:szCs w:val="20"/>
        </w:rPr>
      </w:pPr>
    </w:p>
    <w:p w14:paraId="6B7E28F0" w14:textId="77777777" w:rsidR="00AB3C6C" w:rsidRPr="00524101" w:rsidRDefault="00AB3C6C" w:rsidP="00775DA2">
      <w:pPr>
        <w:spacing w:afterLines="30" w:after="72" w:line="240" w:lineRule="auto"/>
        <w:jc w:val="both"/>
        <w:rPr>
          <w:rFonts w:ascii="Arial" w:hAnsi="Arial" w:cs="Arial"/>
          <w:sz w:val="20"/>
          <w:szCs w:val="20"/>
        </w:rPr>
      </w:pPr>
    </w:p>
    <w:p w14:paraId="654153DD" w14:textId="77777777" w:rsidR="007720DA" w:rsidRPr="00524101" w:rsidRDefault="007720DA" w:rsidP="00775DA2">
      <w:pPr>
        <w:spacing w:afterLines="30" w:after="72" w:line="240" w:lineRule="auto"/>
        <w:jc w:val="both"/>
        <w:rPr>
          <w:rFonts w:ascii="Arial" w:hAnsi="Arial" w:cs="Arial"/>
          <w:sz w:val="20"/>
          <w:szCs w:val="20"/>
        </w:rPr>
      </w:pPr>
      <w:r w:rsidRPr="00524101">
        <w:rPr>
          <w:rStyle w:val="Subst0"/>
          <w:rFonts w:ascii="Arial" w:hAnsi="Arial" w:cs="Arial"/>
          <w:bCs/>
          <w:iCs/>
          <w:sz w:val="20"/>
          <w:szCs w:val="20"/>
        </w:rPr>
        <w:t>Добрецов Андрей Валентинович</w:t>
      </w:r>
      <w:r w:rsidRPr="00524101">
        <w:rPr>
          <w:rFonts w:ascii="Arial" w:hAnsi="Arial" w:cs="Arial"/>
          <w:sz w:val="20"/>
          <w:szCs w:val="20"/>
        </w:rPr>
        <w:t xml:space="preserve"> </w:t>
      </w:r>
    </w:p>
    <w:p w14:paraId="361A3D20" w14:textId="27D4C679"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Год рождения:</w:t>
      </w:r>
      <w:r w:rsidRPr="00524101">
        <w:rPr>
          <w:rStyle w:val="Subst0"/>
          <w:rFonts w:ascii="Arial" w:hAnsi="Arial" w:cs="Arial"/>
          <w:i w:val="0"/>
          <w:sz w:val="20"/>
          <w:szCs w:val="20"/>
        </w:rPr>
        <w:t xml:space="preserve"> 19</w:t>
      </w:r>
      <w:r w:rsidR="007720DA" w:rsidRPr="00524101">
        <w:rPr>
          <w:rStyle w:val="Subst0"/>
          <w:rFonts w:ascii="Arial" w:hAnsi="Arial" w:cs="Arial"/>
          <w:i w:val="0"/>
          <w:sz w:val="20"/>
          <w:szCs w:val="20"/>
        </w:rPr>
        <w:t>65</w:t>
      </w:r>
      <w:r w:rsidRPr="00524101">
        <w:rPr>
          <w:rStyle w:val="Subst0"/>
          <w:rFonts w:ascii="Arial" w:hAnsi="Arial" w:cs="Arial"/>
          <w:i w:val="0"/>
          <w:sz w:val="20"/>
          <w:szCs w:val="20"/>
        </w:rPr>
        <w:t xml:space="preserve">, </w:t>
      </w:r>
      <w:r w:rsidR="000E5B9C" w:rsidRPr="00524101">
        <w:rPr>
          <w:rFonts w:ascii="Arial" w:hAnsi="Arial" w:cs="Arial"/>
          <w:sz w:val="20"/>
          <w:szCs w:val="20"/>
        </w:rPr>
        <w:t>о</w:t>
      </w:r>
      <w:r w:rsidRPr="00524101">
        <w:rPr>
          <w:rFonts w:ascii="Arial" w:hAnsi="Arial" w:cs="Arial"/>
          <w:sz w:val="20"/>
          <w:szCs w:val="20"/>
        </w:rPr>
        <w:t>бразование:</w:t>
      </w:r>
      <w:r w:rsidR="000E5B9C" w:rsidRPr="00524101">
        <w:rPr>
          <w:rFonts w:ascii="Arial" w:hAnsi="Arial" w:cs="Arial"/>
          <w:sz w:val="20"/>
          <w:szCs w:val="20"/>
        </w:rPr>
        <w:t xml:space="preserve"> </w:t>
      </w:r>
      <w:r w:rsidRPr="00524101">
        <w:rPr>
          <w:rStyle w:val="Subst0"/>
          <w:rFonts w:ascii="Arial" w:hAnsi="Arial" w:cs="Arial"/>
          <w:i w:val="0"/>
          <w:sz w:val="20"/>
          <w:szCs w:val="20"/>
        </w:rPr>
        <w:t>высшее</w:t>
      </w:r>
    </w:p>
    <w:p w14:paraId="69BCF304" w14:textId="11B64A11"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0E5B9C" w:rsidRPr="00524101">
        <w:rPr>
          <w:rFonts w:ascii="Arial" w:hAnsi="Arial" w:cs="Arial"/>
          <w:sz w:val="20"/>
          <w:szCs w:val="20"/>
        </w:rPr>
        <w:t>:</w:t>
      </w:r>
    </w:p>
    <w:tbl>
      <w:tblPr>
        <w:tblW w:w="9402" w:type="dxa"/>
        <w:tblInd w:w="356" w:type="dxa"/>
        <w:tblLayout w:type="fixed"/>
        <w:tblCellMar>
          <w:left w:w="72" w:type="dxa"/>
          <w:right w:w="72" w:type="dxa"/>
        </w:tblCellMar>
        <w:tblLook w:val="0000" w:firstRow="0" w:lastRow="0" w:firstColumn="0" w:lastColumn="0" w:noHBand="0" w:noVBand="0"/>
      </w:tblPr>
      <w:tblGrid>
        <w:gridCol w:w="1276"/>
        <w:gridCol w:w="1417"/>
        <w:gridCol w:w="3523"/>
        <w:gridCol w:w="3186"/>
      </w:tblGrid>
      <w:tr w:rsidR="00F27A5B" w:rsidRPr="00524101" w14:paraId="7EE8CC2B" w14:textId="77777777" w:rsidTr="00775DA2">
        <w:tc>
          <w:tcPr>
            <w:tcW w:w="2693" w:type="dxa"/>
            <w:gridSpan w:val="2"/>
            <w:tcBorders>
              <w:top w:val="double" w:sz="6" w:space="0" w:color="auto"/>
              <w:left w:val="double" w:sz="6" w:space="0" w:color="auto"/>
              <w:bottom w:val="single" w:sz="6" w:space="0" w:color="auto"/>
              <w:right w:val="single" w:sz="6" w:space="0" w:color="auto"/>
            </w:tcBorders>
            <w:shd w:val="clear" w:color="auto" w:fill="95B3D7" w:themeFill="accent1" w:themeFillTint="99"/>
          </w:tcPr>
          <w:p w14:paraId="10C3C802" w14:textId="77777777" w:rsidR="00F27A5B" w:rsidRPr="00524101" w:rsidRDefault="00F27A5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Период</w:t>
            </w:r>
          </w:p>
        </w:tc>
        <w:tc>
          <w:tcPr>
            <w:tcW w:w="3523" w:type="dxa"/>
            <w:vMerge w:val="restart"/>
            <w:tcBorders>
              <w:top w:val="double" w:sz="6" w:space="0" w:color="auto"/>
              <w:left w:val="single" w:sz="6" w:space="0" w:color="auto"/>
              <w:right w:val="single" w:sz="6" w:space="0" w:color="auto"/>
            </w:tcBorders>
            <w:shd w:val="clear" w:color="auto" w:fill="95B3D7" w:themeFill="accent1" w:themeFillTint="99"/>
          </w:tcPr>
          <w:p w14:paraId="41DCA940" w14:textId="77777777" w:rsidR="00F27A5B" w:rsidRPr="00524101" w:rsidRDefault="00F27A5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организации</w:t>
            </w:r>
          </w:p>
        </w:tc>
        <w:tc>
          <w:tcPr>
            <w:tcW w:w="3186" w:type="dxa"/>
            <w:vMerge w:val="restart"/>
            <w:tcBorders>
              <w:top w:val="double" w:sz="6" w:space="0" w:color="auto"/>
              <w:left w:val="single" w:sz="6" w:space="0" w:color="auto"/>
              <w:right w:val="double" w:sz="6" w:space="0" w:color="auto"/>
            </w:tcBorders>
            <w:shd w:val="clear" w:color="auto" w:fill="95B3D7" w:themeFill="accent1" w:themeFillTint="99"/>
          </w:tcPr>
          <w:p w14:paraId="4955E2C0" w14:textId="77777777" w:rsidR="00F27A5B" w:rsidRPr="00524101" w:rsidRDefault="00F27A5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Должность</w:t>
            </w:r>
          </w:p>
        </w:tc>
      </w:tr>
      <w:tr w:rsidR="00F27A5B" w:rsidRPr="00524101" w14:paraId="68661B00" w14:textId="77777777" w:rsidTr="00775DA2">
        <w:tc>
          <w:tcPr>
            <w:tcW w:w="1276" w:type="dxa"/>
            <w:tcBorders>
              <w:top w:val="single" w:sz="6" w:space="0" w:color="auto"/>
              <w:left w:val="double" w:sz="6" w:space="0" w:color="auto"/>
              <w:bottom w:val="single" w:sz="6" w:space="0" w:color="auto"/>
              <w:right w:val="single" w:sz="6" w:space="0" w:color="auto"/>
            </w:tcBorders>
            <w:shd w:val="clear" w:color="auto" w:fill="95B3D7" w:themeFill="accent1" w:themeFillTint="99"/>
          </w:tcPr>
          <w:p w14:paraId="43ED8774" w14:textId="77777777" w:rsidR="00F27A5B" w:rsidRPr="00524101" w:rsidRDefault="00F27A5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с</w:t>
            </w:r>
          </w:p>
        </w:tc>
        <w:tc>
          <w:tcPr>
            <w:tcW w:w="1417"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0A725478" w14:textId="77777777" w:rsidR="00F27A5B" w:rsidRPr="00524101" w:rsidRDefault="00F27A5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по</w:t>
            </w:r>
          </w:p>
        </w:tc>
        <w:tc>
          <w:tcPr>
            <w:tcW w:w="3523" w:type="dxa"/>
            <w:vMerge/>
            <w:tcBorders>
              <w:left w:val="single" w:sz="6" w:space="0" w:color="auto"/>
              <w:bottom w:val="single" w:sz="6" w:space="0" w:color="auto"/>
              <w:right w:val="single" w:sz="6" w:space="0" w:color="auto"/>
            </w:tcBorders>
            <w:shd w:val="clear" w:color="auto" w:fill="95B3D7" w:themeFill="accent1" w:themeFillTint="99"/>
          </w:tcPr>
          <w:p w14:paraId="5F1F4593" w14:textId="77777777" w:rsidR="00F27A5B" w:rsidRPr="00524101" w:rsidRDefault="00F27A5B" w:rsidP="00775DA2">
            <w:pPr>
              <w:spacing w:afterLines="30" w:after="72" w:line="240" w:lineRule="auto"/>
              <w:jc w:val="both"/>
              <w:rPr>
                <w:rFonts w:ascii="Arial" w:hAnsi="Arial" w:cs="Arial"/>
                <w:color w:val="FFFFFF" w:themeColor="background1"/>
                <w:sz w:val="20"/>
                <w:szCs w:val="20"/>
              </w:rPr>
            </w:pPr>
          </w:p>
        </w:tc>
        <w:tc>
          <w:tcPr>
            <w:tcW w:w="3186" w:type="dxa"/>
            <w:vMerge/>
            <w:tcBorders>
              <w:left w:val="single" w:sz="6" w:space="0" w:color="auto"/>
              <w:bottom w:val="single" w:sz="6" w:space="0" w:color="auto"/>
              <w:right w:val="double" w:sz="6" w:space="0" w:color="auto"/>
            </w:tcBorders>
            <w:shd w:val="clear" w:color="auto" w:fill="95B3D7" w:themeFill="accent1" w:themeFillTint="99"/>
          </w:tcPr>
          <w:p w14:paraId="4DBD0B44" w14:textId="77777777" w:rsidR="00F27A5B" w:rsidRPr="00524101" w:rsidRDefault="00F27A5B" w:rsidP="00775DA2">
            <w:pPr>
              <w:spacing w:afterLines="30" w:after="72" w:line="240" w:lineRule="auto"/>
              <w:jc w:val="both"/>
              <w:rPr>
                <w:rFonts w:ascii="Arial" w:hAnsi="Arial" w:cs="Arial"/>
                <w:color w:val="FFFFFF" w:themeColor="background1"/>
                <w:sz w:val="20"/>
                <w:szCs w:val="20"/>
              </w:rPr>
            </w:pPr>
          </w:p>
        </w:tc>
      </w:tr>
      <w:tr w:rsidR="007720DA" w:rsidRPr="00524101" w14:paraId="1F61C3E4" w14:textId="77777777" w:rsidTr="00775DA2">
        <w:tc>
          <w:tcPr>
            <w:tcW w:w="1276" w:type="dxa"/>
            <w:tcBorders>
              <w:top w:val="single" w:sz="6" w:space="0" w:color="auto"/>
              <w:left w:val="double" w:sz="6" w:space="0" w:color="auto"/>
              <w:bottom w:val="single" w:sz="6" w:space="0" w:color="auto"/>
              <w:right w:val="single" w:sz="6" w:space="0" w:color="auto"/>
            </w:tcBorders>
          </w:tcPr>
          <w:p w14:paraId="3026AD09" w14:textId="04A59C8E"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2012</w:t>
            </w:r>
          </w:p>
        </w:tc>
        <w:tc>
          <w:tcPr>
            <w:tcW w:w="1417" w:type="dxa"/>
            <w:tcBorders>
              <w:top w:val="single" w:sz="6" w:space="0" w:color="auto"/>
              <w:left w:val="single" w:sz="6" w:space="0" w:color="auto"/>
              <w:bottom w:val="single" w:sz="6" w:space="0" w:color="auto"/>
              <w:right w:val="single" w:sz="6" w:space="0" w:color="auto"/>
            </w:tcBorders>
          </w:tcPr>
          <w:p w14:paraId="56C90A89" w14:textId="514CD1EE"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3523" w:type="dxa"/>
            <w:tcBorders>
              <w:top w:val="single" w:sz="6" w:space="0" w:color="auto"/>
              <w:left w:val="single" w:sz="6" w:space="0" w:color="auto"/>
              <w:bottom w:val="single" w:sz="6" w:space="0" w:color="auto"/>
              <w:right w:val="single" w:sz="6" w:space="0" w:color="auto"/>
            </w:tcBorders>
          </w:tcPr>
          <w:p w14:paraId="79A6028E" w14:textId="2B4C18DE"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Администрация городского округа Химки, Московской области</w:t>
            </w:r>
          </w:p>
        </w:tc>
        <w:tc>
          <w:tcPr>
            <w:tcW w:w="3186" w:type="dxa"/>
            <w:tcBorders>
              <w:top w:val="single" w:sz="6" w:space="0" w:color="auto"/>
              <w:left w:val="single" w:sz="6" w:space="0" w:color="auto"/>
              <w:bottom w:val="single" w:sz="6" w:space="0" w:color="auto"/>
              <w:right w:val="double" w:sz="6" w:space="0" w:color="auto"/>
            </w:tcBorders>
          </w:tcPr>
          <w:p w14:paraId="70BD0B27" w14:textId="671ED2D7"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Начальник Правового управления</w:t>
            </w:r>
          </w:p>
        </w:tc>
      </w:tr>
      <w:tr w:rsidR="007720DA" w:rsidRPr="00524101" w14:paraId="4570FFA6" w14:textId="77777777" w:rsidTr="00775DA2">
        <w:tc>
          <w:tcPr>
            <w:tcW w:w="1276" w:type="dxa"/>
            <w:tcBorders>
              <w:top w:val="single" w:sz="6" w:space="0" w:color="auto"/>
              <w:left w:val="double" w:sz="6" w:space="0" w:color="auto"/>
              <w:bottom w:val="single" w:sz="6" w:space="0" w:color="auto"/>
              <w:right w:val="single" w:sz="6" w:space="0" w:color="auto"/>
            </w:tcBorders>
          </w:tcPr>
          <w:p w14:paraId="04A4CAE3" w14:textId="3649E675"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1417" w:type="dxa"/>
            <w:tcBorders>
              <w:top w:val="single" w:sz="6" w:space="0" w:color="auto"/>
              <w:left w:val="single" w:sz="6" w:space="0" w:color="auto"/>
              <w:bottom w:val="single" w:sz="6" w:space="0" w:color="auto"/>
              <w:right w:val="single" w:sz="6" w:space="0" w:color="auto"/>
            </w:tcBorders>
          </w:tcPr>
          <w:p w14:paraId="41081DC3" w14:textId="4C1AF7C3"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2014</w:t>
            </w:r>
          </w:p>
        </w:tc>
        <w:tc>
          <w:tcPr>
            <w:tcW w:w="3523" w:type="dxa"/>
            <w:tcBorders>
              <w:top w:val="single" w:sz="6" w:space="0" w:color="auto"/>
              <w:left w:val="single" w:sz="6" w:space="0" w:color="auto"/>
              <w:bottom w:val="single" w:sz="6" w:space="0" w:color="auto"/>
              <w:right w:val="single" w:sz="6" w:space="0" w:color="auto"/>
            </w:tcBorders>
          </w:tcPr>
          <w:p w14:paraId="6F6A9DA0" w14:textId="419FC4D6" w:rsidR="007720DA" w:rsidRPr="00524101" w:rsidRDefault="007720DA" w:rsidP="00775DA2">
            <w:pPr>
              <w:spacing w:afterLines="30" w:after="72" w:line="240" w:lineRule="auto"/>
              <w:jc w:val="both"/>
              <w:rPr>
                <w:rFonts w:ascii="Arial" w:hAnsi="Arial" w:cs="Arial"/>
                <w:sz w:val="20"/>
                <w:szCs w:val="20"/>
              </w:rPr>
            </w:pPr>
            <w:proofErr w:type="gramStart"/>
            <w:r w:rsidRPr="00524101">
              <w:rPr>
                <w:rFonts w:ascii="Arial" w:hAnsi="Arial" w:cs="Arial"/>
                <w:sz w:val="20"/>
                <w:szCs w:val="20"/>
              </w:rPr>
              <w:t>ОАО  ГК</w:t>
            </w:r>
            <w:proofErr w:type="gramEnd"/>
            <w:r w:rsidRPr="00524101">
              <w:rPr>
                <w:rFonts w:ascii="Arial" w:hAnsi="Arial" w:cs="Arial"/>
                <w:sz w:val="20"/>
                <w:szCs w:val="20"/>
              </w:rPr>
              <w:t xml:space="preserve"> "Русские Инвестиционные Фонды"</w:t>
            </w:r>
          </w:p>
        </w:tc>
        <w:tc>
          <w:tcPr>
            <w:tcW w:w="3186" w:type="dxa"/>
            <w:tcBorders>
              <w:top w:val="single" w:sz="6" w:space="0" w:color="auto"/>
              <w:left w:val="single" w:sz="6" w:space="0" w:color="auto"/>
              <w:bottom w:val="single" w:sz="6" w:space="0" w:color="auto"/>
              <w:right w:val="double" w:sz="6" w:space="0" w:color="auto"/>
            </w:tcBorders>
          </w:tcPr>
          <w:p w14:paraId="682DF085" w14:textId="294F2D25"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Генеральный директор</w:t>
            </w:r>
          </w:p>
        </w:tc>
      </w:tr>
      <w:tr w:rsidR="007720DA" w:rsidRPr="00524101" w14:paraId="385134AE" w14:textId="77777777" w:rsidTr="00775DA2">
        <w:tc>
          <w:tcPr>
            <w:tcW w:w="1276" w:type="dxa"/>
            <w:tcBorders>
              <w:top w:val="single" w:sz="6" w:space="0" w:color="auto"/>
              <w:left w:val="double" w:sz="6" w:space="0" w:color="auto"/>
              <w:bottom w:val="single" w:sz="6" w:space="0" w:color="auto"/>
              <w:right w:val="single" w:sz="6" w:space="0" w:color="auto"/>
            </w:tcBorders>
          </w:tcPr>
          <w:p w14:paraId="1B0C5B46" w14:textId="618DC12E"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2014</w:t>
            </w:r>
          </w:p>
        </w:tc>
        <w:tc>
          <w:tcPr>
            <w:tcW w:w="1417" w:type="dxa"/>
            <w:tcBorders>
              <w:top w:val="single" w:sz="6" w:space="0" w:color="auto"/>
              <w:left w:val="single" w:sz="6" w:space="0" w:color="auto"/>
              <w:bottom w:val="single" w:sz="6" w:space="0" w:color="auto"/>
              <w:right w:val="single" w:sz="6" w:space="0" w:color="auto"/>
            </w:tcBorders>
          </w:tcPr>
          <w:p w14:paraId="44164959" w14:textId="1638F315"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2014</w:t>
            </w:r>
          </w:p>
        </w:tc>
        <w:tc>
          <w:tcPr>
            <w:tcW w:w="3523" w:type="dxa"/>
            <w:tcBorders>
              <w:top w:val="single" w:sz="6" w:space="0" w:color="auto"/>
              <w:left w:val="single" w:sz="6" w:space="0" w:color="auto"/>
              <w:bottom w:val="single" w:sz="6" w:space="0" w:color="auto"/>
              <w:right w:val="single" w:sz="6" w:space="0" w:color="auto"/>
            </w:tcBorders>
          </w:tcPr>
          <w:p w14:paraId="2608A8A9" w14:textId="21D2194A"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ФГУП «Почта России»</w:t>
            </w:r>
          </w:p>
        </w:tc>
        <w:tc>
          <w:tcPr>
            <w:tcW w:w="3186" w:type="dxa"/>
            <w:tcBorders>
              <w:top w:val="single" w:sz="6" w:space="0" w:color="auto"/>
              <w:left w:val="single" w:sz="6" w:space="0" w:color="auto"/>
              <w:bottom w:val="single" w:sz="6" w:space="0" w:color="auto"/>
              <w:right w:val="double" w:sz="6" w:space="0" w:color="auto"/>
            </w:tcBorders>
          </w:tcPr>
          <w:p w14:paraId="353B2041" w14:textId="1420E941"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Региональный управляющий Департамент внутреннего контроля</w:t>
            </w:r>
          </w:p>
        </w:tc>
      </w:tr>
      <w:tr w:rsidR="007720DA" w:rsidRPr="00524101" w14:paraId="5355CFDB" w14:textId="77777777" w:rsidTr="00775DA2">
        <w:tc>
          <w:tcPr>
            <w:tcW w:w="1276" w:type="dxa"/>
            <w:tcBorders>
              <w:top w:val="single" w:sz="6" w:space="0" w:color="auto"/>
              <w:left w:val="double" w:sz="6" w:space="0" w:color="auto"/>
              <w:bottom w:val="double" w:sz="6" w:space="0" w:color="auto"/>
              <w:right w:val="single" w:sz="6" w:space="0" w:color="auto"/>
            </w:tcBorders>
          </w:tcPr>
          <w:p w14:paraId="1E5ED39A" w14:textId="33DCA357"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2014</w:t>
            </w:r>
          </w:p>
        </w:tc>
        <w:tc>
          <w:tcPr>
            <w:tcW w:w="1417" w:type="dxa"/>
            <w:tcBorders>
              <w:top w:val="single" w:sz="6" w:space="0" w:color="auto"/>
              <w:left w:val="single" w:sz="6" w:space="0" w:color="auto"/>
              <w:bottom w:val="double" w:sz="6" w:space="0" w:color="auto"/>
              <w:right w:val="single" w:sz="6" w:space="0" w:color="auto"/>
            </w:tcBorders>
          </w:tcPr>
          <w:p w14:paraId="36E86D00" w14:textId="32731ABF" w:rsidR="007720DA" w:rsidRPr="00524101" w:rsidRDefault="007720DA" w:rsidP="00775DA2">
            <w:pPr>
              <w:spacing w:afterLines="30" w:after="72" w:line="240" w:lineRule="auto"/>
              <w:jc w:val="both"/>
              <w:rPr>
                <w:rFonts w:ascii="Arial" w:hAnsi="Arial" w:cs="Arial"/>
                <w:sz w:val="20"/>
                <w:szCs w:val="20"/>
              </w:rPr>
            </w:pPr>
            <w:proofErr w:type="spellStart"/>
            <w:r w:rsidRPr="00524101">
              <w:rPr>
                <w:rFonts w:ascii="Arial" w:hAnsi="Arial" w:cs="Arial"/>
                <w:sz w:val="20"/>
                <w:szCs w:val="20"/>
              </w:rPr>
              <w:t>н.в</w:t>
            </w:r>
            <w:proofErr w:type="spellEnd"/>
            <w:r w:rsidRPr="00524101">
              <w:rPr>
                <w:rFonts w:ascii="Arial" w:hAnsi="Arial" w:cs="Arial"/>
                <w:sz w:val="20"/>
                <w:szCs w:val="20"/>
              </w:rPr>
              <w:t>.</w:t>
            </w:r>
          </w:p>
        </w:tc>
        <w:tc>
          <w:tcPr>
            <w:tcW w:w="3523" w:type="dxa"/>
            <w:tcBorders>
              <w:top w:val="single" w:sz="6" w:space="0" w:color="auto"/>
              <w:left w:val="single" w:sz="6" w:space="0" w:color="auto"/>
              <w:bottom w:val="double" w:sz="6" w:space="0" w:color="auto"/>
              <w:right w:val="single" w:sz="6" w:space="0" w:color="auto"/>
            </w:tcBorders>
          </w:tcPr>
          <w:p w14:paraId="0DAA595E" w14:textId="04D5D893"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ПАО "</w:t>
            </w:r>
            <w:proofErr w:type="spellStart"/>
            <w:r w:rsidRPr="00524101">
              <w:rPr>
                <w:rFonts w:ascii="Arial" w:hAnsi="Arial" w:cs="Arial"/>
                <w:sz w:val="20"/>
                <w:szCs w:val="20"/>
              </w:rPr>
              <w:t>Селигдар</w:t>
            </w:r>
            <w:proofErr w:type="spellEnd"/>
            <w:r w:rsidRPr="00524101">
              <w:rPr>
                <w:rFonts w:ascii="Arial" w:hAnsi="Arial" w:cs="Arial"/>
                <w:sz w:val="20"/>
                <w:szCs w:val="20"/>
              </w:rPr>
              <w:t>"</w:t>
            </w:r>
          </w:p>
        </w:tc>
        <w:tc>
          <w:tcPr>
            <w:tcW w:w="3186" w:type="dxa"/>
            <w:tcBorders>
              <w:top w:val="single" w:sz="6" w:space="0" w:color="auto"/>
              <w:left w:val="single" w:sz="6" w:space="0" w:color="auto"/>
              <w:bottom w:val="double" w:sz="6" w:space="0" w:color="auto"/>
              <w:right w:val="double" w:sz="6" w:space="0" w:color="auto"/>
            </w:tcBorders>
          </w:tcPr>
          <w:p w14:paraId="5B331FBF" w14:textId="1AE221F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заместитель Руководителя департамента правового обеспечения и корпоративных отношений</w:t>
            </w:r>
          </w:p>
        </w:tc>
      </w:tr>
    </w:tbl>
    <w:p w14:paraId="0EE16474" w14:textId="77777777" w:rsidR="00F27A5B" w:rsidRPr="00524101" w:rsidRDefault="00F27A5B" w:rsidP="00775DA2">
      <w:pPr>
        <w:spacing w:afterLines="30" w:after="72" w:line="240" w:lineRule="auto"/>
        <w:jc w:val="both"/>
        <w:rPr>
          <w:rFonts w:ascii="Arial" w:hAnsi="Arial" w:cs="Arial"/>
          <w:b/>
          <w:sz w:val="20"/>
          <w:szCs w:val="20"/>
        </w:rPr>
      </w:pPr>
      <w:r w:rsidRPr="00524101">
        <w:rPr>
          <w:rStyle w:val="Subst0"/>
          <w:rFonts w:ascii="Arial" w:hAnsi="Arial" w:cs="Arial"/>
          <w:b w:val="0"/>
          <w:i w:val="0"/>
          <w:sz w:val="20"/>
          <w:szCs w:val="20"/>
        </w:rPr>
        <w:t>Доли участия в уставном капитале общества не имеет.</w:t>
      </w:r>
    </w:p>
    <w:p w14:paraId="1E13ECDC" w14:textId="77777777" w:rsidR="005E55CD" w:rsidRPr="00524101" w:rsidRDefault="005E55CD" w:rsidP="00775DA2">
      <w:pPr>
        <w:spacing w:afterLines="30" w:after="72" w:line="240" w:lineRule="auto"/>
        <w:jc w:val="both"/>
        <w:rPr>
          <w:rFonts w:ascii="Arial" w:hAnsi="Arial" w:cs="Arial"/>
          <w:sz w:val="20"/>
          <w:szCs w:val="20"/>
        </w:rPr>
      </w:pPr>
    </w:p>
    <w:p w14:paraId="201D1DF2" w14:textId="77777777" w:rsidR="007720DA" w:rsidRPr="00524101" w:rsidRDefault="007720DA" w:rsidP="00775DA2">
      <w:pPr>
        <w:spacing w:afterLines="30" w:after="72" w:line="240" w:lineRule="auto"/>
        <w:jc w:val="both"/>
        <w:rPr>
          <w:rFonts w:ascii="Arial" w:hAnsi="Arial" w:cs="Arial"/>
          <w:sz w:val="20"/>
          <w:szCs w:val="20"/>
        </w:rPr>
      </w:pPr>
      <w:r w:rsidRPr="00524101">
        <w:rPr>
          <w:rStyle w:val="Subst0"/>
          <w:rFonts w:ascii="Arial" w:hAnsi="Arial" w:cs="Arial"/>
          <w:bCs/>
          <w:iCs/>
          <w:sz w:val="20"/>
          <w:szCs w:val="20"/>
        </w:rPr>
        <w:t>Неволин Александр Владимирович</w:t>
      </w:r>
      <w:r w:rsidRPr="00524101">
        <w:rPr>
          <w:rFonts w:ascii="Arial" w:hAnsi="Arial" w:cs="Arial"/>
          <w:sz w:val="20"/>
          <w:szCs w:val="20"/>
        </w:rPr>
        <w:t xml:space="preserve"> </w:t>
      </w:r>
    </w:p>
    <w:p w14:paraId="60766320" w14:textId="1BC847D1"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Год рождения:</w:t>
      </w:r>
      <w:r w:rsidRPr="00524101">
        <w:rPr>
          <w:rStyle w:val="Subst0"/>
          <w:rFonts w:ascii="Arial" w:hAnsi="Arial" w:cs="Arial"/>
          <w:i w:val="0"/>
          <w:sz w:val="20"/>
          <w:szCs w:val="20"/>
        </w:rPr>
        <w:t xml:space="preserve"> 195</w:t>
      </w:r>
      <w:r w:rsidR="007720DA" w:rsidRPr="00524101">
        <w:rPr>
          <w:rStyle w:val="Subst0"/>
          <w:rFonts w:ascii="Arial" w:hAnsi="Arial" w:cs="Arial"/>
          <w:i w:val="0"/>
          <w:sz w:val="20"/>
          <w:szCs w:val="20"/>
        </w:rPr>
        <w:t>3</w:t>
      </w:r>
      <w:r w:rsidR="000E5B9C" w:rsidRPr="00524101">
        <w:rPr>
          <w:rStyle w:val="Subst0"/>
          <w:rFonts w:ascii="Arial" w:hAnsi="Arial" w:cs="Arial"/>
          <w:i w:val="0"/>
          <w:sz w:val="20"/>
          <w:szCs w:val="20"/>
        </w:rPr>
        <w:t xml:space="preserve">, </w:t>
      </w:r>
      <w:r w:rsidR="000E5B9C" w:rsidRPr="00524101">
        <w:rPr>
          <w:rFonts w:ascii="Arial" w:hAnsi="Arial" w:cs="Arial"/>
          <w:sz w:val="20"/>
          <w:szCs w:val="20"/>
        </w:rPr>
        <w:t>о</w:t>
      </w:r>
      <w:r w:rsidRPr="00524101">
        <w:rPr>
          <w:rFonts w:ascii="Arial" w:hAnsi="Arial" w:cs="Arial"/>
          <w:sz w:val="20"/>
          <w:szCs w:val="20"/>
        </w:rPr>
        <w:t>бразование:</w:t>
      </w:r>
      <w:r w:rsidR="000E5B9C" w:rsidRPr="00524101">
        <w:rPr>
          <w:rFonts w:ascii="Arial" w:hAnsi="Arial" w:cs="Arial"/>
          <w:sz w:val="20"/>
          <w:szCs w:val="20"/>
        </w:rPr>
        <w:t xml:space="preserve"> </w:t>
      </w:r>
      <w:r w:rsidRPr="00524101">
        <w:rPr>
          <w:rStyle w:val="Subst0"/>
          <w:rFonts w:ascii="Arial" w:hAnsi="Arial" w:cs="Arial"/>
          <w:i w:val="0"/>
          <w:sz w:val="20"/>
          <w:szCs w:val="20"/>
        </w:rPr>
        <w:t>высшее</w:t>
      </w:r>
    </w:p>
    <w:p w14:paraId="38C5B0D8" w14:textId="65889881"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0E5B9C" w:rsidRPr="00524101">
        <w:rPr>
          <w:rFonts w:ascii="Arial" w:hAnsi="Arial" w:cs="Arial"/>
          <w:sz w:val="20"/>
          <w:szCs w:val="20"/>
        </w:rPr>
        <w:t>:</w:t>
      </w:r>
    </w:p>
    <w:tbl>
      <w:tblPr>
        <w:tblW w:w="9544" w:type="dxa"/>
        <w:tblInd w:w="356" w:type="dxa"/>
        <w:tblLayout w:type="fixed"/>
        <w:tblCellMar>
          <w:left w:w="72" w:type="dxa"/>
          <w:right w:w="72" w:type="dxa"/>
        </w:tblCellMar>
        <w:tblLook w:val="0000" w:firstRow="0" w:lastRow="0" w:firstColumn="0" w:lastColumn="0" w:noHBand="0" w:noVBand="0"/>
      </w:tblPr>
      <w:tblGrid>
        <w:gridCol w:w="1276"/>
        <w:gridCol w:w="1417"/>
        <w:gridCol w:w="3523"/>
        <w:gridCol w:w="3328"/>
      </w:tblGrid>
      <w:tr w:rsidR="00527175" w:rsidRPr="00524101" w14:paraId="07BE49BA" w14:textId="77777777" w:rsidTr="00775DA2">
        <w:tc>
          <w:tcPr>
            <w:tcW w:w="2693" w:type="dxa"/>
            <w:gridSpan w:val="2"/>
            <w:tcBorders>
              <w:top w:val="double" w:sz="6" w:space="0" w:color="auto"/>
              <w:left w:val="double" w:sz="6" w:space="0" w:color="auto"/>
              <w:bottom w:val="single" w:sz="6" w:space="0" w:color="auto"/>
              <w:right w:val="single" w:sz="6" w:space="0" w:color="auto"/>
            </w:tcBorders>
            <w:shd w:val="clear" w:color="auto" w:fill="95B3D7" w:themeFill="accent1" w:themeFillTint="99"/>
          </w:tcPr>
          <w:p w14:paraId="0819C392"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Период</w:t>
            </w:r>
          </w:p>
        </w:tc>
        <w:tc>
          <w:tcPr>
            <w:tcW w:w="3523" w:type="dxa"/>
            <w:vMerge w:val="restart"/>
            <w:tcBorders>
              <w:top w:val="double" w:sz="6" w:space="0" w:color="auto"/>
              <w:left w:val="single" w:sz="6" w:space="0" w:color="auto"/>
              <w:right w:val="single" w:sz="6" w:space="0" w:color="auto"/>
            </w:tcBorders>
            <w:shd w:val="clear" w:color="auto" w:fill="95B3D7" w:themeFill="accent1" w:themeFillTint="99"/>
          </w:tcPr>
          <w:p w14:paraId="5F707913"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организации</w:t>
            </w:r>
          </w:p>
        </w:tc>
        <w:tc>
          <w:tcPr>
            <w:tcW w:w="3328" w:type="dxa"/>
            <w:vMerge w:val="restart"/>
            <w:tcBorders>
              <w:top w:val="double" w:sz="6" w:space="0" w:color="auto"/>
              <w:left w:val="single" w:sz="6" w:space="0" w:color="auto"/>
              <w:right w:val="double" w:sz="6" w:space="0" w:color="auto"/>
            </w:tcBorders>
            <w:shd w:val="clear" w:color="auto" w:fill="95B3D7" w:themeFill="accent1" w:themeFillTint="99"/>
          </w:tcPr>
          <w:p w14:paraId="78E1C137"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Должность</w:t>
            </w:r>
          </w:p>
        </w:tc>
      </w:tr>
      <w:tr w:rsidR="00527175" w:rsidRPr="00524101" w14:paraId="64ADAD0D" w14:textId="77777777" w:rsidTr="00775DA2">
        <w:tc>
          <w:tcPr>
            <w:tcW w:w="1276" w:type="dxa"/>
            <w:tcBorders>
              <w:top w:val="single" w:sz="6" w:space="0" w:color="auto"/>
              <w:left w:val="double" w:sz="6" w:space="0" w:color="auto"/>
              <w:bottom w:val="single" w:sz="6" w:space="0" w:color="auto"/>
              <w:right w:val="single" w:sz="6" w:space="0" w:color="auto"/>
            </w:tcBorders>
            <w:shd w:val="clear" w:color="auto" w:fill="95B3D7" w:themeFill="accent1" w:themeFillTint="99"/>
          </w:tcPr>
          <w:p w14:paraId="2A1F2A08"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с</w:t>
            </w:r>
          </w:p>
        </w:tc>
        <w:tc>
          <w:tcPr>
            <w:tcW w:w="1417"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089C36FF"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по</w:t>
            </w:r>
          </w:p>
        </w:tc>
        <w:tc>
          <w:tcPr>
            <w:tcW w:w="3523" w:type="dxa"/>
            <w:vMerge/>
            <w:tcBorders>
              <w:left w:val="single" w:sz="6" w:space="0" w:color="auto"/>
              <w:bottom w:val="single" w:sz="6" w:space="0" w:color="auto"/>
              <w:right w:val="single" w:sz="6" w:space="0" w:color="auto"/>
            </w:tcBorders>
            <w:shd w:val="clear" w:color="auto" w:fill="95B3D7" w:themeFill="accent1" w:themeFillTint="99"/>
          </w:tcPr>
          <w:p w14:paraId="6BF6900D"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c>
          <w:tcPr>
            <w:tcW w:w="3328" w:type="dxa"/>
            <w:vMerge/>
            <w:tcBorders>
              <w:left w:val="single" w:sz="6" w:space="0" w:color="auto"/>
              <w:bottom w:val="single" w:sz="6" w:space="0" w:color="auto"/>
              <w:right w:val="double" w:sz="6" w:space="0" w:color="auto"/>
            </w:tcBorders>
            <w:shd w:val="clear" w:color="auto" w:fill="95B3D7" w:themeFill="accent1" w:themeFillTint="99"/>
          </w:tcPr>
          <w:p w14:paraId="6D01447F"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r>
      <w:tr w:rsidR="007720DA" w:rsidRPr="00524101" w14:paraId="74586FA7" w14:textId="77777777" w:rsidTr="00775DA2">
        <w:tc>
          <w:tcPr>
            <w:tcW w:w="1276" w:type="dxa"/>
            <w:tcBorders>
              <w:top w:val="single" w:sz="6" w:space="0" w:color="auto"/>
              <w:left w:val="double" w:sz="6" w:space="0" w:color="auto"/>
              <w:bottom w:val="single" w:sz="6" w:space="0" w:color="auto"/>
              <w:right w:val="single" w:sz="6" w:space="0" w:color="auto"/>
            </w:tcBorders>
          </w:tcPr>
          <w:p w14:paraId="75D4C1BB" w14:textId="132F59A2"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2007</w:t>
            </w:r>
          </w:p>
        </w:tc>
        <w:tc>
          <w:tcPr>
            <w:tcW w:w="1417" w:type="dxa"/>
            <w:tcBorders>
              <w:top w:val="single" w:sz="6" w:space="0" w:color="auto"/>
              <w:left w:val="single" w:sz="6" w:space="0" w:color="auto"/>
              <w:bottom w:val="single" w:sz="6" w:space="0" w:color="auto"/>
              <w:right w:val="single" w:sz="6" w:space="0" w:color="auto"/>
            </w:tcBorders>
          </w:tcPr>
          <w:p w14:paraId="7E19265B" w14:textId="1A8E5181"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2009</w:t>
            </w:r>
          </w:p>
        </w:tc>
        <w:tc>
          <w:tcPr>
            <w:tcW w:w="3523" w:type="dxa"/>
            <w:tcBorders>
              <w:top w:val="single" w:sz="6" w:space="0" w:color="auto"/>
              <w:left w:val="single" w:sz="6" w:space="0" w:color="auto"/>
              <w:bottom w:val="single" w:sz="6" w:space="0" w:color="auto"/>
              <w:right w:val="single" w:sz="6" w:space="0" w:color="auto"/>
            </w:tcBorders>
          </w:tcPr>
          <w:p w14:paraId="25E161FA" w14:textId="60D9776F" w:rsidR="007720DA" w:rsidRPr="00524101" w:rsidRDefault="007720DA" w:rsidP="00775DA2">
            <w:pPr>
              <w:spacing w:afterLines="30" w:after="72" w:line="240" w:lineRule="auto"/>
              <w:jc w:val="both"/>
              <w:rPr>
                <w:rFonts w:ascii="Arial" w:hAnsi="Arial" w:cs="Arial"/>
                <w:sz w:val="20"/>
                <w:szCs w:val="20"/>
              </w:rPr>
            </w:pPr>
            <w:proofErr w:type="spellStart"/>
            <w:r w:rsidRPr="00524101">
              <w:rPr>
                <w:rFonts w:ascii="Arial" w:hAnsi="Arial" w:cs="Arial"/>
                <w:sz w:val="20"/>
                <w:szCs w:val="20"/>
              </w:rPr>
              <w:t>Ростехнадзор</w:t>
            </w:r>
            <w:proofErr w:type="spellEnd"/>
            <w:r w:rsidRPr="00524101">
              <w:rPr>
                <w:rFonts w:ascii="Arial" w:hAnsi="Arial" w:cs="Arial"/>
                <w:sz w:val="20"/>
                <w:szCs w:val="20"/>
              </w:rPr>
              <w:t xml:space="preserve"> России, г. Москва</w:t>
            </w:r>
          </w:p>
        </w:tc>
        <w:tc>
          <w:tcPr>
            <w:tcW w:w="3328" w:type="dxa"/>
            <w:tcBorders>
              <w:top w:val="single" w:sz="6" w:space="0" w:color="auto"/>
              <w:left w:val="single" w:sz="6" w:space="0" w:color="auto"/>
              <w:bottom w:val="single" w:sz="6" w:space="0" w:color="auto"/>
              <w:right w:val="double" w:sz="6" w:space="0" w:color="auto"/>
            </w:tcBorders>
          </w:tcPr>
          <w:p w14:paraId="52788378" w14:textId="11C7D8A9"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Заместитель начальника Управления по горному и металлургическому надзору</w:t>
            </w:r>
          </w:p>
        </w:tc>
      </w:tr>
      <w:tr w:rsidR="007720DA" w:rsidRPr="00524101" w14:paraId="000BD2D7" w14:textId="77777777" w:rsidTr="00775DA2">
        <w:tc>
          <w:tcPr>
            <w:tcW w:w="1276" w:type="dxa"/>
            <w:tcBorders>
              <w:top w:val="single" w:sz="6" w:space="0" w:color="auto"/>
              <w:left w:val="double" w:sz="6" w:space="0" w:color="auto"/>
              <w:bottom w:val="single" w:sz="6" w:space="0" w:color="auto"/>
              <w:right w:val="single" w:sz="6" w:space="0" w:color="auto"/>
            </w:tcBorders>
          </w:tcPr>
          <w:p w14:paraId="7FC04A6E" w14:textId="3ACF7E1F"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2015</w:t>
            </w:r>
          </w:p>
        </w:tc>
        <w:tc>
          <w:tcPr>
            <w:tcW w:w="1417" w:type="dxa"/>
            <w:tcBorders>
              <w:top w:val="single" w:sz="6" w:space="0" w:color="auto"/>
              <w:left w:val="single" w:sz="6" w:space="0" w:color="auto"/>
              <w:bottom w:val="single" w:sz="6" w:space="0" w:color="auto"/>
              <w:right w:val="single" w:sz="6" w:space="0" w:color="auto"/>
            </w:tcBorders>
          </w:tcPr>
          <w:p w14:paraId="0EF46C67" w14:textId="452643FA" w:rsidR="007720DA" w:rsidRPr="00524101" w:rsidRDefault="007720DA" w:rsidP="00775DA2">
            <w:pPr>
              <w:spacing w:afterLines="30" w:after="72" w:line="240" w:lineRule="auto"/>
              <w:jc w:val="both"/>
              <w:rPr>
                <w:rFonts w:ascii="Arial" w:hAnsi="Arial" w:cs="Arial"/>
                <w:sz w:val="20"/>
                <w:szCs w:val="20"/>
              </w:rPr>
            </w:pPr>
            <w:proofErr w:type="spellStart"/>
            <w:r w:rsidRPr="00524101">
              <w:rPr>
                <w:rFonts w:ascii="Arial" w:hAnsi="Arial" w:cs="Arial"/>
                <w:sz w:val="20"/>
                <w:szCs w:val="20"/>
              </w:rPr>
              <w:t>н.вр</w:t>
            </w:r>
            <w:proofErr w:type="spellEnd"/>
          </w:p>
        </w:tc>
        <w:tc>
          <w:tcPr>
            <w:tcW w:w="3523" w:type="dxa"/>
            <w:tcBorders>
              <w:top w:val="single" w:sz="6" w:space="0" w:color="auto"/>
              <w:left w:val="single" w:sz="6" w:space="0" w:color="auto"/>
              <w:bottom w:val="single" w:sz="6" w:space="0" w:color="auto"/>
              <w:right w:val="single" w:sz="6" w:space="0" w:color="auto"/>
            </w:tcBorders>
          </w:tcPr>
          <w:p w14:paraId="51EF6A6F" w14:textId="680AAA0E"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ПАО "</w:t>
            </w:r>
            <w:proofErr w:type="spellStart"/>
            <w:r w:rsidRPr="00524101">
              <w:rPr>
                <w:rFonts w:ascii="Arial" w:hAnsi="Arial" w:cs="Arial"/>
                <w:sz w:val="20"/>
                <w:szCs w:val="20"/>
              </w:rPr>
              <w:t>Русолово</w:t>
            </w:r>
            <w:proofErr w:type="spellEnd"/>
            <w:r w:rsidRPr="00524101">
              <w:rPr>
                <w:rFonts w:ascii="Arial" w:hAnsi="Arial" w:cs="Arial"/>
                <w:sz w:val="20"/>
                <w:szCs w:val="20"/>
              </w:rPr>
              <w:t>"</w:t>
            </w:r>
          </w:p>
        </w:tc>
        <w:tc>
          <w:tcPr>
            <w:tcW w:w="3328" w:type="dxa"/>
            <w:tcBorders>
              <w:top w:val="single" w:sz="6" w:space="0" w:color="auto"/>
              <w:left w:val="single" w:sz="6" w:space="0" w:color="auto"/>
              <w:bottom w:val="single" w:sz="6" w:space="0" w:color="auto"/>
              <w:right w:val="double" w:sz="6" w:space="0" w:color="auto"/>
            </w:tcBorders>
          </w:tcPr>
          <w:p w14:paraId="68D2F4F2" w14:textId="7C2ACBED"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технический директор</w:t>
            </w:r>
          </w:p>
        </w:tc>
      </w:tr>
    </w:tbl>
    <w:p w14:paraId="77D763D8" w14:textId="77777777" w:rsidR="00F27A5B" w:rsidRPr="00524101" w:rsidRDefault="00F27A5B" w:rsidP="00775DA2">
      <w:pPr>
        <w:spacing w:afterLines="30" w:after="72" w:line="240" w:lineRule="auto"/>
        <w:jc w:val="both"/>
        <w:rPr>
          <w:rFonts w:ascii="Arial" w:hAnsi="Arial" w:cs="Arial"/>
          <w:b/>
          <w:sz w:val="20"/>
          <w:szCs w:val="20"/>
        </w:rPr>
      </w:pPr>
      <w:r w:rsidRPr="00524101">
        <w:rPr>
          <w:rStyle w:val="Subst0"/>
          <w:rFonts w:ascii="Arial" w:hAnsi="Arial" w:cs="Arial"/>
          <w:b w:val="0"/>
          <w:i w:val="0"/>
          <w:sz w:val="20"/>
          <w:szCs w:val="20"/>
        </w:rPr>
        <w:t>Доли участия в уставном капитале общества не имеет.</w:t>
      </w:r>
    </w:p>
    <w:p w14:paraId="7F8CD584" w14:textId="77777777" w:rsidR="005E55CD" w:rsidRPr="00524101" w:rsidRDefault="005E55CD" w:rsidP="00775DA2">
      <w:pPr>
        <w:spacing w:afterLines="30" w:after="72" w:line="240" w:lineRule="auto"/>
        <w:jc w:val="both"/>
        <w:rPr>
          <w:rFonts w:ascii="Arial" w:hAnsi="Arial" w:cs="Arial"/>
          <w:sz w:val="20"/>
          <w:szCs w:val="20"/>
        </w:rPr>
      </w:pPr>
    </w:p>
    <w:p w14:paraId="5B460F5B" w14:textId="77777777" w:rsidR="007720DA" w:rsidRPr="00524101" w:rsidRDefault="007720DA" w:rsidP="00775DA2">
      <w:pPr>
        <w:spacing w:afterLines="30" w:after="72" w:line="240" w:lineRule="auto"/>
        <w:jc w:val="both"/>
        <w:rPr>
          <w:rFonts w:ascii="Arial" w:hAnsi="Arial" w:cs="Arial"/>
          <w:sz w:val="20"/>
          <w:szCs w:val="20"/>
        </w:rPr>
      </w:pPr>
      <w:r w:rsidRPr="00524101">
        <w:rPr>
          <w:rStyle w:val="Subst0"/>
          <w:rFonts w:ascii="Arial" w:hAnsi="Arial" w:cs="Arial"/>
          <w:bCs/>
          <w:iCs/>
          <w:sz w:val="20"/>
          <w:szCs w:val="20"/>
        </w:rPr>
        <w:t>Аллаев Денис Валерьевич</w:t>
      </w:r>
      <w:r w:rsidRPr="00524101">
        <w:rPr>
          <w:rFonts w:ascii="Arial" w:hAnsi="Arial" w:cs="Arial"/>
          <w:sz w:val="20"/>
          <w:szCs w:val="20"/>
        </w:rPr>
        <w:t xml:space="preserve"> </w:t>
      </w:r>
    </w:p>
    <w:p w14:paraId="61247E59" w14:textId="596FD990"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Год рождения:</w:t>
      </w:r>
      <w:r w:rsidR="007720DA" w:rsidRPr="00524101">
        <w:rPr>
          <w:rStyle w:val="Subst0"/>
          <w:rFonts w:ascii="Arial" w:hAnsi="Arial" w:cs="Arial"/>
          <w:i w:val="0"/>
          <w:sz w:val="20"/>
          <w:szCs w:val="20"/>
        </w:rPr>
        <w:t xml:space="preserve"> 1976</w:t>
      </w:r>
      <w:r w:rsidR="000E5B9C" w:rsidRPr="00524101">
        <w:rPr>
          <w:rStyle w:val="Subst0"/>
          <w:rFonts w:ascii="Arial" w:hAnsi="Arial" w:cs="Arial"/>
          <w:i w:val="0"/>
          <w:sz w:val="20"/>
          <w:szCs w:val="20"/>
        </w:rPr>
        <w:t xml:space="preserve">, </w:t>
      </w:r>
      <w:r w:rsidR="000E5B9C" w:rsidRPr="00524101">
        <w:rPr>
          <w:rStyle w:val="Subst0"/>
          <w:rFonts w:ascii="Arial" w:hAnsi="Arial" w:cs="Arial"/>
          <w:b w:val="0"/>
          <w:i w:val="0"/>
          <w:sz w:val="20"/>
          <w:szCs w:val="20"/>
        </w:rPr>
        <w:t>о</w:t>
      </w:r>
      <w:r w:rsidRPr="00524101">
        <w:rPr>
          <w:rFonts w:ascii="Arial" w:hAnsi="Arial" w:cs="Arial"/>
          <w:sz w:val="20"/>
          <w:szCs w:val="20"/>
        </w:rPr>
        <w:t>бразование:</w:t>
      </w:r>
      <w:r w:rsidR="000E5B9C" w:rsidRPr="00524101">
        <w:rPr>
          <w:rFonts w:ascii="Arial" w:hAnsi="Arial" w:cs="Arial"/>
          <w:sz w:val="20"/>
          <w:szCs w:val="20"/>
        </w:rPr>
        <w:t xml:space="preserve"> </w:t>
      </w:r>
      <w:r w:rsidRPr="00524101">
        <w:rPr>
          <w:rStyle w:val="Subst0"/>
          <w:rFonts w:ascii="Arial" w:hAnsi="Arial" w:cs="Arial"/>
          <w:i w:val="0"/>
          <w:sz w:val="20"/>
          <w:szCs w:val="20"/>
        </w:rPr>
        <w:t>высшее</w:t>
      </w:r>
    </w:p>
    <w:p w14:paraId="1001E08C" w14:textId="56E63A3E"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0E5B9C" w:rsidRPr="00524101">
        <w:rPr>
          <w:rFonts w:ascii="Arial" w:hAnsi="Arial" w:cs="Arial"/>
          <w:sz w:val="20"/>
          <w:szCs w:val="20"/>
        </w:rPr>
        <w:t>:</w:t>
      </w:r>
    </w:p>
    <w:tbl>
      <w:tblPr>
        <w:tblW w:w="9544" w:type="dxa"/>
        <w:tblInd w:w="356" w:type="dxa"/>
        <w:tblLayout w:type="fixed"/>
        <w:tblCellMar>
          <w:left w:w="72" w:type="dxa"/>
          <w:right w:w="72" w:type="dxa"/>
        </w:tblCellMar>
        <w:tblLook w:val="0000" w:firstRow="0" w:lastRow="0" w:firstColumn="0" w:lastColumn="0" w:noHBand="0" w:noVBand="0"/>
      </w:tblPr>
      <w:tblGrid>
        <w:gridCol w:w="1322"/>
        <w:gridCol w:w="1513"/>
        <w:gridCol w:w="3381"/>
        <w:gridCol w:w="3328"/>
      </w:tblGrid>
      <w:tr w:rsidR="00527175" w:rsidRPr="00524101" w14:paraId="40CB8B98" w14:textId="77777777" w:rsidTr="00775DA2">
        <w:tc>
          <w:tcPr>
            <w:tcW w:w="2835" w:type="dxa"/>
            <w:gridSpan w:val="2"/>
            <w:tcBorders>
              <w:top w:val="double" w:sz="6" w:space="0" w:color="auto"/>
              <w:left w:val="double" w:sz="6" w:space="0" w:color="auto"/>
              <w:bottom w:val="single" w:sz="6" w:space="0" w:color="auto"/>
              <w:right w:val="single" w:sz="6" w:space="0" w:color="auto"/>
            </w:tcBorders>
            <w:shd w:val="clear" w:color="auto" w:fill="95B3D7" w:themeFill="accent1" w:themeFillTint="99"/>
          </w:tcPr>
          <w:p w14:paraId="33101169"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Период</w:t>
            </w:r>
          </w:p>
        </w:tc>
        <w:tc>
          <w:tcPr>
            <w:tcW w:w="3381" w:type="dxa"/>
            <w:vMerge w:val="restart"/>
            <w:tcBorders>
              <w:top w:val="double" w:sz="6" w:space="0" w:color="auto"/>
              <w:left w:val="single" w:sz="6" w:space="0" w:color="auto"/>
              <w:right w:val="single" w:sz="6" w:space="0" w:color="auto"/>
            </w:tcBorders>
            <w:shd w:val="clear" w:color="auto" w:fill="95B3D7" w:themeFill="accent1" w:themeFillTint="99"/>
          </w:tcPr>
          <w:p w14:paraId="0A78A59E"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организации</w:t>
            </w:r>
          </w:p>
        </w:tc>
        <w:tc>
          <w:tcPr>
            <w:tcW w:w="3328" w:type="dxa"/>
            <w:vMerge w:val="restart"/>
            <w:tcBorders>
              <w:top w:val="double" w:sz="6" w:space="0" w:color="auto"/>
              <w:left w:val="single" w:sz="6" w:space="0" w:color="auto"/>
              <w:right w:val="double" w:sz="6" w:space="0" w:color="auto"/>
            </w:tcBorders>
            <w:shd w:val="clear" w:color="auto" w:fill="95B3D7" w:themeFill="accent1" w:themeFillTint="99"/>
          </w:tcPr>
          <w:p w14:paraId="517641EA"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Должность</w:t>
            </w:r>
          </w:p>
        </w:tc>
      </w:tr>
      <w:tr w:rsidR="00527175" w:rsidRPr="00524101" w14:paraId="64032638" w14:textId="77777777" w:rsidTr="00775DA2">
        <w:tc>
          <w:tcPr>
            <w:tcW w:w="1322" w:type="dxa"/>
            <w:tcBorders>
              <w:top w:val="single" w:sz="6" w:space="0" w:color="auto"/>
              <w:left w:val="double" w:sz="6" w:space="0" w:color="auto"/>
              <w:bottom w:val="single" w:sz="6" w:space="0" w:color="auto"/>
              <w:right w:val="single" w:sz="6" w:space="0" w:color="auto"/>
            </w:tcBorders>
            <w:shd w:val="clear" w:color="auto" w:fill="95B3D7" w:themeFill="accent1" w:themeFillTint="99"/>
          </w:tcPr>
          <w:p w14:paraId="5BB71B09"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с</w:t>
            </w:r>
          </w:p>
        </w:tc>
        <w:tc>
          <w:tcPr>
            <w:tcW w:w="1513"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1A9519CA"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по</w:t>
            </w:r>
          </w:p>
        </w:tc>
        <w:tc>
          <w:tcPr>
            <w:tcW w:w="3381" w:type="dxa"/>
            <w:vMerge/>
            <w:tcBorders>
              <w:left w:val="single" w:sz="6" w:space="0" w:color="auto"/>
              <w:bottom w:val="single" w:sz="6" w:space="0" w:color="auto"/>
              <w:right w:val="single" w:sz="6" w:space="0" w:color="auto"/>
            </w:tcBorders>
            <w:shd w:val="clear" w:color="auto" w:fill="95B3D7" w:themeFill="accent1" w:themeFillTint="99"/>
          </w:tcPr>
          <w:p w14:paraId="650B14FA"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c>
          <w:tcPr>
            <w:tcW w:w="3328" w:type="dxa"/>
            <w:vMerge/>
            <w:tcBorders>
              <w:left w:val="single" w:sz="6" w:space="0" w:color="auto"/>
              <w:bottom w:val="single" w:sz="6" w:space="0" w:color="auto"/>
              <w:right w:val="double" w:sz="6" w:space="0" w:color="auto"/>
            </w:tcBorders>
            <w:shd w:val="clear" w:color="auto" w:fill="95B3D7" w:themeFill="accent1" w:themeFillTint="99"/>
          </w:tcPr>
          <w:p w14:paraId="7530964E"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r>
      <w:tr w:rsidR="007720DA" w:rsidRPr="00524101" w14:paraId="11F06027" w14:textId="77777777" w:rsidTr="00775DA2">
        <w:trPr>
          <w:trHeight w:val="108"/>
        </w:trPr>
        <w:tc>
          <w:tcPr>
            <w:tcW w:w="1322" w:type="dxa"/>
            <w:tcBorders>
              <w:top w:val="single" w:sz="6" w:space="0" w:color="auto"/>
              <w:left w:val="double" w:sz="6" w:space="0" w:color="auto"/>
              <w:bottom w:val="single" w:sz="4" w:space="0" w:color="auto"/>
              <w:right w:val="single" w:sz="6" w:space="0" w:color="auto"/>
            </w:tcBorders>
          </w:tcPr>
          <w:p w14:paraId="67DE2428" w14:textId="28BD0014"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2011</w:t>
            </w:r>
          </w:p>
        </w:tc>
        <w:tc>
          <w:tcPr>
            <w:tcW w:w="1513" w:type="dxa"/>
            <w:tcBorders>
              <w:top w:val="single" w:sz="6" w:space="0" w:color="auto"/>
              <w:left w:val="single" w:sz="6" w:space="0" w:color="auto"/>
              <w:bottom w:val="single" w:sz="4" w:space="0" w:color="auto"/>
              <w:right w:val="single" w:sz="6" w:space="0" w:color="auto"/>
            </w:tcBorders>
          </w:tcPr>
          <w:p w14:paraId="501E0F5C" w14:textId="75B8D4E8"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3381" w:type="dxa"/>
            <w:tcBorders>
              <w:top w:val="single" w:sz="6" w:space="0" w:color="auto"/>
              <w:left w:val="single" w:sz="6" w:space="0" w:color="auto"/>
              <w:bottom w:val="single" w:sz="4" w:space="0" w:color="auto"/>
              <w:right w:val="single" w:sz="6" w:space="0" w:color="auto"/>
            </w:tcBorders>
          </w:tcPr>
          <w:p w14:paraId="2C402DCA" w14:textId="4ECCB9B9"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ОАО «УК «</w:t>
            </w:r>
            <w:proofErr w:type="spellStart"/>
            <w:r w:rsidRPr="00524101">
              <w:rPr>
                <w:rFonts w:ascii="Arial" w:hAnsi="Arial" w:cs="Arial"/>
                <w:sz w:val="20"/>
                <w:szCs w:val="20"/>
              </w:rPr>
              <w:t>Колмар</w:t>
            </w:r>
            <w:proofErr w:type="spellEnd"/>
            <w:r w:rsidRPr="00524101">
              <w:rPr>
                <w:rFonts w:ascii="Arial" w:hAnsi="Arial" w:cs="Arial"/>
                <w:sz w:val="20"/>
                <w:szCs w:val="20"/>
              </w:rPr>
              <w:t>»</w:t>
            </w:r>
          </w:p>
        </w:tc>
        <w:tc>
          <w:tcPr>
            <w:tcW w:w="3328" w:type="dxa"/>
            <w:tcBorders>
              <w:top w:val="single" w:sz="6" w:space="0" w:color="auto"/>
              <w:left w:val="single" w:sz="6" w:space="0" w:color="auto"/>
              <w:bottom w:val="single" w:sz="4" w:space="0" w:color="auto"/>
              <w:right w:val="double" w:sz="6" w:space="0" w:color="auto"/>
            </w:tcBorders>
          </w:tcPr>
          <w:p w14:paraId="35297168" w14:textId="1EFDC859"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Главный специалист управления МТС</w:t>
            </w:r>
          </w:p>
        </w:tc>
      </w:tr>
      <w:tr w:rsidR="007720DA" w:rsidRPr="00524101" w14:paraId="1033E032" w14:textId="77777777" w:rsidTr="00775DA2">
        <w:trPr>
          <w:trHeight w:val="240"/>
        </w:trPr>
        <w:tc>
          <w:tcPr>
            <w:tcW w:w="1322" w:type="dxa"/>
            <w:tcBorders>
              <w:top w:val="single" w:sz="4" w:space="0" w:color="auto"/>
              <w:left w:val="double" w:sz="6" w:space="0" w:color="auto"/>
              <w:bottom w:val="double" w:sz="6" w:space="0" w:color="auto"/>
              <w:right w:val="single" w:sz="6" w:space="0" w:color="auto"/>
            </w:tcBorders>
          </w:tcPr>
          <w:p w14:paraId="10296352" w14:textId="08FBC585"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2015</w:t>
            </w:r>
          </w:p>
        </w:tc>
        <w:tc>
          <w:tcPr>
            <w:tcW w:w="1513" w:type="dxa"/>
            <w:tcBorders>
              <w:top w:val="single" w:sz="4" w:space="0" w:color="auto"/>
              <w:left w:val="single" w:sz="6" w:space="0" w:color="auto"/>
              <w:bottom w:val="double" w:sz="6" w:space="0" w:color="auto"/>
              <w:right w:val="single" w:sz="6" w:space="0" w:color="auto"/>
            </w:tcBorders>
          </w:tcPr>
          <w:p w14:paraId="1ED40BA5" w14:textId="3DD521DC" w:rsidR="007720DA" w:rsidRPr="00524101" w:rsidRDefault="007720DA" w:rsidP="00775DA2">
            <w:pPr>
              <w:spacing w:afterLines="30" w:after="72" w:line="240" w:lineRule="auto"/>
              <w:jc w:val="both"/>
              <w:rPr>
                <w:rFonts w:ascii="Arial" w:hAnsi="Arial" w:cs="Arial"/>
                <w:sz w:val="20"/>
                <w:szCs w:val="20"/>
              </w:rPr>
            </w:pPr>
            <w:proofErr w:type="spellStart"/>
            <w:r w:rsidRPr="00524101">
              <w:rPr>
                <w:rFonts w:ascii="Arial" w:hAnsi="Arial" w:cs="Arial"/>
                <w:sz w:val="20"/>
                <w:szCs w:val="20"/>
              </w:rPr>
              <w:t>наст.время</w:t>
            </w:r>
            <w:proofErr w:type="spellEnd"/>
          </w:p>
        </w:tc>
        <w:tc>
          <w:tcPr>
            <w:tcW w:w="3381" w:type="dxa"/>
            <w:tcBorders>
              <w:top w:val="single" w:sz="4" w:space="0" w:color="auto"/>
              <w:left w:val="single" w:sz="6" w:space="0" w:color="auto"/>
              <w:bottom w:val="double" w:sz="6" w:space="0" w:color="auto"/>
              <w:right w:val="single" w:sz="6" w:space="0" w:color="auto"/>
            </w:tcBorders>
          </w:tcPr>
          <w:p w14:paraId="47CF7E06" w14:textId="3480C4A6"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ПАО «</w:t>
            </w:r>
            <w:proofErr w:type="spellStart"/>
            <w:r w:rsidRPr="00524101">
              <w:rPr>
                <w:rFonts w:ascii="Arial" w:hAnsi="Arial" w:cs="Arial"/>
                <w:sz w:val="20"/>
                <w:szCs w:val="20"/>
              </w:rPr>
              <w:t>Русолово</w:t>
            </w:r>
            <w:proofErr w:type="spellEnd"/>
            <w:r w:rsidRPr="00524101">
              <w:rPr>
                <w:rFonts w:ascii="Arial" w:hAnsi="Arial" w:cs="Arial"/>
                <w:sz w:val="20"/>
                <w:szCs w:val="20"/>
              </w:rPr>
              <w:t>»</w:t>
            </w:r>
          </w:p>
        </w:tc>
        <w:tc>
          <w:tcPr>
            <w:tcW w:w="3328" w:type="dxa"/>
            <w:tcBorders>
              <w:top w:val="single" w:sz="4" w:space="0" w:color="auto"/>
              <w:left w:val="single" w:sz="6" w:space="0" w:color="auto"/>
              <w:bottom w:val="double" w:sz="6" w:space="0" w:color="auto"/>
              <w:right w:val="double" w:sz="6" w:space="0" w:color="auto"/>
            </w:tcBorders>
          </w:tcPr>
          <w:p w14:paraId="7E229826" w14:textId="4B04D1F8" w:rsidR="007720DA" w:rsidRPr="00524101" w:rsidRDefault="007720DA" w:rsidP="00775DA2">
            <w:pPr>
              <w:spacing w:afterLines="30" w:after="72" w:line="240" w:lineRule="auto"/>
              <w:jc w:val="both"/>
              <w:rPr>
                <w:rFonts w:ascii="Arial" w:hAnsi="Arial" w:cs="Arial"/>
                <w:sz w:val="20"/>
                <w:szCs w:val="20"/>
              </w:rPr>
            </w:pPr>
            <w:r w:rsidRPr="00524101">
              <w:rPr>
                <w:rFonts w:ascii="Arial" w:hAnsi="Arial" w:cs="Arial"/>
                <w:sz w:val="20"/>
                <w:szCs w:val="20"/>
              </w:rPr>
              <w:t>Ведущий специалист отдела МТС</w:t>
            </w:r>
          </w:p>
        </w:tc>
      </w:tr>
    </w:tbl>
    <w:p w14:paraId="1D1E4E08" w14:textId="77777777" w:rsidR="00F27A5B" w:rsidRPr="00524101" w:rsidRDefault="00F27A5B" w:rsidP="00775DA2">
      <w:pPr>
        <w:spacing w:afterLines="30" w:after="72" w:line="240" w:lineRule="auto"/>
        <w:jc w:val="both"/>
        <w:rPr>
          <w:rFonts w:ascii="Arial" w:hAnsi="Arial" w:cs="Arial"/>
          <w:b/>
          <w:sz w:val="20"/>
          <w:szCs w:val="20"/>
        </w:rPr>
      </w:pPr>
      <w:r w:rsidRPr="00524101">
        <w:rPr>
          <w:rStyle w:val="Subst0"/>
          <w:rFonts w:ascii="Arial" w:hAnsi="Arial" w:cs="Arial"/>
          <w:b w:val="0"/>
          <w:i w:val="0"/>
          <w:sz w:val="20"/>
          <w:szCs w:val="20"/>
        </w:rPr>
        <w:t>Доли участия в уставном капитале общества не имеет.</w:t>
      </w:r>
    </w:p>
    <w:p w14:paraId="4DA56294" w14:textId="77777777" w:rsidR="005E55CD" w:rsidRPr="00524101" w:rsidRDefault="005E55CD" w:rsidP="00775DA2">
      <w:pPr>
        <w:spacing w:afterLines="30" w:after="72" w:line="240" w:lineRule="auto"/>
        <w:jc w:val="both"/>
        <w:rPr>
          <w:rFonts w:ascii="Arial" w:hAnsi="Arial" w:cs="Arial"/>
          <w:sz w:val="20"/>
          <w:szCs w:val="20"/>
        </w:rPr>
      </w:pPr>
    </w:p>
    <w:p w14:paraId="69394248" w14:textId="76AA43D6" w:rsidR="005E55CD" w:rsidRPr="00524101" w:rsidRDefault="005E55CD" w:rsidP="00775DA2">
      <w:pPr>
        <w:spacing w:afterLines="30" w:after="72" w:line="240" w:lineRule="auto"/>
        <w:jc w:val="both"/>
        <w:rPr>
          <w:rFonts w:ascii="Arial" w:hAnsi="Arial" w:cs="Arial"/>
          <w:sz w:val="20"/>
          <w:szCs w:val="20"/>
        </w:rPr>
      </w:pPr>
      <w:r w:rsidRPr="00524101">
        <w:rPr>
          <w:rStyle w:val="Subst0"/>
          <w:rFonts w:ascii="Arial" w:hAnsi="Arial" w:cs="Arial"/>
          <w:i w:val="0"/>
          <w:sz w:val="20"/>
          <w:szCs w:val="20"/>
        </w:rPr>
        <w:t>Долгова Светл</w:t>
      </w:r>
      <w:r w:rsidR="00CB3299" w:rsidRPr="00524101">
        <w:rPr>
          <w:rStyle w:val="Subst0"/>
          <w:rFonts w:ascii="Arial" w:hAnsi="Arial" w:cs="Arial"/>
          <w:i w:val="0"/>
          <w:sz w:val="20"/>
          <w:szCs w:val="20"/>
        </w:rPr>
        <w:t>а</w:t>
      </w:r>
      <w:r w:rsidRPr="00524101">
        <w:rPr>
          <w:rStyle w:val="Subst0"/>
          <w:rFonts w:ascii="Arial" w:hAnsi="Arial" w:cs="Arial"/>
          <w:i w:val="0"/>
          <w:sz w:val="20"/>
          <w:szCs w:val="20"/>
        </w:rPr>
        <w:t>на Григорьевна</w:t>
      </w:r>
    </w:p>
    <w:p w14:paraId="3DD60E59" w14:textId="26B10DA8"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Год рождения:</w:t>
      </w:r>
      <w:r w:rsidRPr="00524101">
        <w:rPr>
          <w:rStyle w:val="Subst0"/>
          <w:rFonts w:ascii="Arial" w:hAnsi="Arial" w:cs="Arial"/>
          <w:i w:val="0"/>
          <w:sz w:val="20"/>
          <w:szCs w:val="20"/>
        </w:rPr>
        <w:t xml:space="preserve"> 1964</w:t>
      </w:r>
      <w:r w:rsidR="000E5B9C" w:rsidRPr="00524101">
        <w:rPr>
          <w:rStyle w:val="Subst0"/>
          <w:rFonts w:ascii="Arial" w:hAnsi="Arial" w:cs="Arial"/>
          <w:i w:val="0"/>
          <w:sz w:val="20"/>
          <w:szCs w:val="20"/>
        </w:rPr>
        <w:t xml:space="preserve">, </w:t>
      </w:r>
      <w:r w:rsidR="000E5B9C" w:rsidRPr="00524101">
        <w:rPr>
          <w:rStyle w:val="Subst0"/>
          <w:rFonts w:ascii="Arial" w:hAnsi="Arial" w:cs="Arial"/>
          <w:b w:val="0"/>
          <w:i w:val="0"/>
          <w:sz w:val="20"/>
          <w:szCs w:val="20"/>
        </w:rPr>
        <w:t>о</w:t>
      </w:r>
      <w:r w:rsidRPr="00524101">
        <w:rPr>
          <w:rFonts w:ascii="Arial" w:hAnsi="Arial" w:cs="Arial"/>
          <w:sz w:val="20"/>
          <w:szCs w:val="20"/>
        </w:rPr>
        <w:t>бразование:</w:t>
      </w:r>
      <w:r w:rsidR="000E5B9C" w:rsidRPr="00524101">
        <w:rPr>
          <w:rFonts w:ascii="Arial" w:hAnsi="Arial" w:cs="Arial"/>
          <w:sz w:val="20"/>
          <w:szCs w:val="20"/>
        </w:rPr>
        <w:t xml:space="preserve"> </w:t>
      </w:r>
      <w:r w:rsidRPr="00524101">
        <w:rPr>
          <w:rStyle w:val="Subst0"/>
          <w:rFonts w:ascii="Arial" w:hAnsi="Arial" w:cs="Arial"/>
          <w:i w:val="0"/>
          <w:sz w:val="20"/>
          <w:szCs w:val="20"/>
        </w:rPr>
        <w:t>высшее</w:t>
      </w:r>
    </w:p>
    <w:p w14:paraId="5DDBBAA1" w14:textId="64EC5D4C" w:rsidR="005E55CD" w:rsidRPr="00524101" w:rsidRDefault="005E55CD" w:rsidP="00775DA2">
      <w:pPr>
        <w:spacing w:afterLines="30" w:after="72" w:line="240" w:lineRule="auto"/>
        <w:jc w:val="both"/>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0E5B9C" w:rsidRPr="00524101">
        <w:rPr>
          <w:rFonts w:ascii="Arial" w:hAnsi="Arial" w:cs="Arial"/>
          <w:sz w:val="20"/>
          <w:szCs w:val="20"/>
        </w:rPr>
        <w:t>:</w:t>
      </w:r>
    </w:p>
    <w:tbl>
      <w:tblPr>
        <w:tblW w:w="9544" w:type="dxa"/>
        <w:tblInd w:w="356" w:type="dxa"/>
        <w:tblLayout w:type="fixed"/>
        <w:tblCellMar>
          <w:left w:w="72" w:type="dxa"/>
          <w:right w:w="72" w:type="dxa"/>
        </w:tblCellMar>
        <w:tblLook w:val="0000" w:firstRow="0" w:lastRow="0" w:firstColumn="0" w:lastColumn="0" w:noHBand="0" w:noVBand="0"/>
      </w:tblPr>
      <w:tblGrid>
        <w:gridCol w:w="1322"/>
        <w:gridCol w:w="1513"/>
        <w:gridCol w:w="3381"/>
        <w:gridCol w:w="3328"/>
      </w:tblGrid>
      <w:tr w:rsidR="00527175" w:rsidRPr="00524101" w14:paraId="53FA38E4" w14:textId="77777777" w:rsidTr="00775DA2">
        <w:tc>
          <w:tcPr>
            <w:tcW w:w="2835" w:type="dxa"/>
            <w:gridSpan w:val="2"/>
            <w:tcBorders>
              <w:top w:val="double" w:sz="6" w:space="0" w:color="auto"/>
              <w:left w:val="double" w:sz="6" w:space="0" w:color="auto"/>
              <w:bottom w:val="single" w:sz="6" w:space="0" w:color="auto"/>
              <w:right w:val="single" w:sz="6" w:space="0" w:color="auto"/>
            </w:tcBorders>
            <w:shd w:val="clear" w:color="auto" w:fill="95B3D7" w:themeFill="accent1" w:themeFillTint="99"/>
          </w:tcPr>
          <w:p w14:paraId="51939DEF"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Период</w:t>
            </w:r>
          </w:p>
        </w:tc>
        <w:tc>
          <w:tcPr>
            <w:tcW w:w="3381" w:type="dxa"/>
            <w:vMerge w:val="restart"/>
            <w:tcBorders>
              <w:top w:val="double" w:sz="6" w:space="0" w:color="auto"/>
              <w:left w:val="single" w:sz="6" w:space="0" w:color="auto"/>
              <w:right w:val="single" w:sz="6" w:space="0" w:color="auto"/>
            </w:tcBorders>
            <w:shd w:val="clear" w:color="auto" w:fill="95B3D7" w:themeFill="accent1" w:themeFillTint="99"/>
          </w:tcPr>
          <w:p w14:paraId="271EC5CC"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организации</w:t>
            </w:r>
          </w:p>
        </w:tc>
        <w:tc>
          <w:tcPr>
            <w:tcW w:w="3328" w:type="dxa"/>
            <w:vMerge w:val="restart"/>
            <w:tcBorders>
              <w:top w:val="double" w:sz="6" w:space="0" w:color="auto"/>
              <w:left w:val="single" w:sz="6" w:space="0" w:color="auto"/>
              <w:right w:val="double" w:sz="6" w:space="0" w:color="auto"/>
            </w:tcBorders>
            <w:shd w:val="clear" w:color="auto" w:fill="95B3D7" w:themeFill="accent1" w:themeFillTint="99"/>
          </w:tcPr>
          <w:p w14:paraId="6296F322"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Должность</w:t>
            </w:r>
          </w:p>
        </w:tc>
      </w:tr>
      <w:tr w:rsidR="00527175" w:rsidRPr="00524101" w14:paraId="0CB7D7BF" w14:textId="77777777" w:rsidTr="00775DA2">
        <w:tc>
          <w:tcPr>
            <w:tcW w:w="1322" w:type="dxa"/>
            <w:tcBorders>
              <w:top w:val="single" w:sz="6" w:space="0" w:color="auto"/>
              <w:left w:val="double" w:sz="6" w:space="0" w:color="auto"/>
              <w:bottom w:val="single" w:sz="6" w:space="0" w:color="auto"/>
              <w:right w:val="single" w:sz="6" w:space="0" w:color="auto"/>
            </w:tcBorders>
            <w:shd w:val="clear" w:color="auto" w:fill="95B3D7" w:themeFill="accent1" w:themeFillTint="99"/>
          </w:tcPr>
          <w:p w14:paraId="41655EFD"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с</w:t>
            </w:r>
          </w:p>
        </w:tc>
        <w:tc>
          <w:tcPr>
            <w:tcW w:w="1513"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68F9F9C8"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по</w:t>
            </w:r>
          </w:p>
        </w:tc>
        <w:tc>
          <w:tcPr>
            <w:tcW w:w="3381" w:type="dxa"/>
            <w:vMerge/>
            <w:tcBorders>
              <w:left w:val="single" w:sz="6" w:space="0" w:color="auto"/>
              <w:bottom w:val="single" w:sz="6" w:space="0" w:color="auto"/>
              <w:right w:val="single" w:sz="6" w:space="0" w:color="auto"/>
            </w:tcBorders>
            <w:shd w:val="clear" w:color="auto" w:fill="95B3D7" w:themeFill="accent1" w:themeFillTint="99"/>
          </w:tcPr>
          <w:p w14:paraId="58F060BF"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c>
          <w:tcPr>
            <w:tcW w:w="3328" w:type="dxa"/>
            <w:vMerge/>
            <w:tcBorders>
              <w:left w:val="single" w:sz="6" w:space="0" w:color="auto"/>
              <w:bottom w:val="single" w:sz="6" w:space="0" w:color="auto"/>
              <w:right w:val="double" w:sz="6" w:space="0" w:color="auto"/>
            </w:tcBorders>
            <w:shd w:val="clear" w:color="auto" w:fill="95B3D7" w:themeFill="accent1" w:themeFillTint="99"/>
          </w:tcPr>
          <w:p w14:paraId="18BC593A" w14:textId="77777777" w:rsidR="00527175" w:rsidRPr="00524101" w:rsidRDefault="00527175" w:rsidP="00775DA2">
            <w:pPr>
              <w:spacing w:afterLines="30" w:after="72" w:line="240" w:lineRule="auto"/>
              <w:jc w:val="both"/>
              <w:rPr>
                <w:rFonts w:ascii="Arial" w:hAnsi="Arial" w:cs="Arial"/>
                <w:color w:val="FFFFFF" w:themeColor="background1"/>
                <w:sz w:val="20"/>
                <w:szCs w:val="20"/>
              </w:rPr>
            </w:pPr>
          </w:p>
        </w:tc>
      </w:tr>
      <w:tr w:rsidR="000B5E7B" w:rsidRPr="00524101" w14:paraId="31D8DEE9" w14:textId="77777777" w:rsidTr="00775DA2">
        <w:tc>
          <w:tcPr>
            <w:tcW w:w="1322" w:type="dxa"/>
            <w:tcBorders>
              <w:top w:val="single" w:sz="6" w:space="0" w:color="auto"/>
              <w:left w:val="double" w:sz="6" w:space="0" w:color="auto"/>
              <w:bottom w:val="single" w:sz="6" w:space="0" w:color="auto"/>
              <w:right w:val="single" w:sz="6" w:space="0" w:color="auto"/>
            </w:tcBorders>
          </w:tcPr>
          <w:p w14:paraId="03DC6D6B" w14:textId="407D1184"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2001</w:t>
            </w:r>
          </w:p>
        </w:tc>
        <w:tc>
          <w:tcPr>
            <w:tcW w:w="1513" w:type="dxa"/>
            <w:tcBorders>
              <w:top w:val="single" w:sz="6" w:space="0" w:color="auto"/>
              <w:left w:val="single" w:sz="6" w:space="0" w:color="auto"/>
              <w:bottom w:val="single" w:sz="6" w:space="0" w:color="auto"/>
              <w:right w:val="single" w:sz="6" w:space="0" w:color="auto"/>
            </w:tcBorders>
          </w:tcPr>
          <w:p w14:paraId="3A5E49BC" w14:textId="1915D23E"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11.2013</w:t>
            </w:r>
          </w:p>
        </w:tc>
        <w:tc>
          <w:tcPr>
            <w:tcW w:w="3381" w:type="dxa"/>
            <w:tcBorders>
              <w:top w:val="single" w:sz="6" w:space="0" w:color="auto"/>
              <w:left w:val="single" w:sz="6" w:space="0" w:color="auto"/>
              <w:bottom w:val="single" w:sz="6" w:space="0" w:color="auto"/>
              <w:right w:val="single" w:sz="6" w:space="0" w:color="auto"/>
            </w:tcBorders>
          </w:tcPr>
          <w:p w14:paraId="4E3F7D0D" w14:textId="752F4D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Открытое акционерное общество «Новосибирский оловянный комбинат»</w:t>
            </w:r>
          </w:p>
        </w:tc>
        <w:tc>
          <w:tcPr>
            <w:tcW w:w="3328" w:type="dxa"/>
            <w:tcBorders>
              <w:top w:val="single" w:sz="6" w:space="0" w:color="auto"/>
              <w:left w:val="single" w:sz="6" w:space="0" w:color="auto"/>
              <w:bottom w:val="single" w:sz="6" w:space="0" w:color="auto"/>
              <w:right w:val="double" w:sz="6" w:space="0" w:color="auto"/>
            </w:tcBorders>
          </w:tcPr>
          <w:p w14:paraId="74AD27B2" w14:textId="32BBD03B"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Заместитель генерального директора по экономике и финансам</w:t>
            </w:r>
          </w:p>
        </w:tc>
      </w:tr>
      <w:tr w:rsidR="000B5E7B" w:rsidRPr="00524101" w14:paraId="74B71DF8" w14:textId="77777777" w:rsidTr="00775DA2">
        <w:tc>
          <w:tcPr>
            <w:tcW w:w="1322" w:type="dxa"/>
            <w:tcBorders>
              <w:top w:val="single" w:sz="6" w:space="0" w:color="auto"/>
              <w:left w:val="double" w:sz="6" w:space="0" w:color="auto"/>
              <w:bottom w:val="double" w:sz="6" w:space="0" w:color="auto"/>
              <w:right w:val="single" w:sz="6" w:space="0" w:color="auto"/>
            </w:tcBorders>
          </w:tcPr>
          <w:p w14:paraId="67EC653D" w14:textId="6A3046F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12.2013</w:t>
            </w:r>
          </w:p>
        </w:tc>
        <w:tc>
          <w:tcPr>
            <w:tcW w:w="1513" w:type="dxa"/>
            <w:tcBorders>
              <w:top w:val="single" w:sz="6" w:space="0" w:color="auto"/>
              <w:left w:val="single" w:sz="6" w:space="0" w:color="auto"/>
              <w:bottom w:val="double" w:sz="6" w:space="0" w:color="auto"/>
              <w:right w:val="single" w:sz="6" w:space="0" w:color="auto"/>
            </w:tcBorders>
          </w:tcPr>
          <w:p w14:paraId="72F4B1C5" w14:textId="591F6246"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настоящее время</w:t>
            </w:r>
          </w:p>
        </w:tc>
        <w:tc>
          <w:tcPr>
            <w:tcW w:w="3381" w:type="dxa"/>
            <w:tcBorders>
              <w:top w:val="single" w:sz="6" w:space="0" w:color="auto"/>
              <w:left w:val="single" w:sz="6" w:space="0" w:color="auto"/>
              <w:bottom w:val="double" w:sz="6" w:space="0" w:color="auto"/>
              <w:right w:val="single" w:sz="6" w:space="0" w:color="auto"/>
            </w:tcBorders>
          </w:tcPr>
          <w:p w14:paraId="3054BFE3" w14:textId="2409EA8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ООО "Новосибирский обрабатывающий завод"</w:t>
            </w:r>
          </w:p>
        </w:tc>
        <w:tc>
          <w:tcPr>
            <w:tcW w:w="3328" w:type="dxa"/>
            <w:tcBorders>
              <w:top w:val="single" w:sz="6" w:space="0" w:color="auto"/>
              <w:left w:val="single" w:sz="6" w:space="0" w:color="auto"/>
              <w:bottom w:val="double" w:sz="6" w:space="0" w:color="auto"/>
              <w:right w:val="double" w:sz="6" w:space="0" w:color="auto"/>
            </w:tcBorders>
          </w:tcPr>
          <w:p w14:paraId="3E5241E7" w14:textId="2B770161"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заместитель директора по экономике и финансам</w:t>
            </w:r>
          </w:p>
        </w:tc>
      </w:tr>
    </w:tbl>
    <w:p w14:paraId="6555BD2B" w14:textId="77777777" w:rsidR="00F27A5B" w:rsidRPr="00524101" w:rsidRDefault="00F27A5B" w:rsidP="00775DA2">
      <w:pPr>
        <w:spacing w:afterLines="30" w:after="72" w:line="240" w:lineRule="auto"/>
        <w:jc w:val="both"/>
        <w:rPr>
          <w:rFonts w:ascii="Arial" w:hAnsi="Arial" w:cs="Arial"/>
          <w:b/>
          <w:sz w:val="20"/>
          <w:szCs w:val="20"/>
        </w:rPr>
      </w:pPr>
      <w:r w:rsidRPr="00524101">
        <w:rPr>
          <w:rStyle w:val="Subst0"/>
          <w:rFonts w:ascii="Arial" w:hAnsi="Arial" w:cs="Arial"/>
          <w:b w:val="0"/>
          <w:i w:val="0"/>
          <w:sz w:val="20"/>
          <w:szCs w:val="20"/>
        </w:rPr>
        <w:t>Доли участия в уставном капитале общества не имеет.</w:t>
      </w:r>
    </w:p>
    <w:p w14:paraId="3005B83E" w14:textId="77777777" w:rsidR="005E55CD" w:rsidRPr="00524101" w:rsidRDefault="005E55CD" w:rsidP="00775DA2">
      <w:pPr>
        <w:spacing w:afterLines="30" w:after="72" w:line="240" w:lineRule="auto"/>
        <w:jc w:val="both"/>
        <w:rPr>
          <w:rFonts w:ascii="Arial" w:hAnsi="Arial" w:cs="Arial"/>
          <w:sz w:val="20"/>
          <w:szCs w:val="20"/>
        </w:rPr>
      </w:pPr>
    </w:p>
    <w:p w14:paraId="79FCFB3C" w14:textId="77777777" w:rsidR="006B6DF5" w:rsidRPr="00524101" w:rsidRDefault="006B6DF5" w:rsidP="00775DA2">
      <w:pPr>
        <w:pStyle w:val="a9"/>
        <w:widowControl w:val="0"/>
        <w:spacing w:afterLines="30" w:after="72" w:line="240" w:lineRule="auto"/>
        <w:ind w:left="0"/>
        <w:jc w:val="both"/>
        <w:rPr>
          <w:rFonts w:ascii="Arial" w:hAnsi="Arial" w:cs="Arial"/>
          <w:color w:val="4F81BD" w:themeColor="accent1"/>
          <w:sz w:val="20"/>
          <w:szCs w:val="20"/>
        </w:rPr>
      </w:pPr>
    </w:p>
    <w:p w14:paraId="04445211" w14:textId="0268B0C7" w:rsidR="006B6DF5" w:rsidRPr="00524101" w:rsidRDefault="006B6DF5" w:rsidP="00775DA2">
      <w:pPr>
        <w:widowControl w:val="0"/>
        <w:spacing w:afterLines="30" w:after="72" w:line="240" w:lineRule="auto"/>
        <w:jc w:val="both"/>
        <w:rPr>
          <w:rFonts w:ascii="Arial" w:hAnsi="Arial" w:cs="Arial"/>
          <w:b/>
          <w:color w:val="4F81BD" w:themeColor="accent1"/>
          <w:sz w:val="20"/>
          <w:szCs w:val="20"/>
        </w:rPr>
      </w:pPr>
      <w:r w:rsidRPr="00524101">
        <w:rPr>
          <w:rFonts w:ascii="Arial" w:hAnsi="Arial" w:cs="Arial"/>
          <w:b/>
          <w:color w:val="4F81BD" w:themeColor="accent1"/>
          <w:sz w:val="20"/>
          <w:szCs w:val="20"/>
        </w:rPr>
        <w:t>Справка о заседаниях Комитета по аудиту Совета директоров ООО «Правоурмийское»</w:t>
      </w:r>
      <w:r w:rsidR="001F6D2E" w:rsidRPr="00524101">
        <w:rPr>
          <w:rFonts w:ascii="Arial" w:hAnsi="Arial" w:cs="Arial"/>
          <w:b/>
          <w:color w:val="4F81BD" w:themeColor="accent1"/>
          <w:sz w:val="20"/>
          <w:szCs w:val="20"/>
        </w:rPr>
        <w:t xml:space="preserve"> </w:t>
      </w:r>
      <w:r w:rsidRPr="00524101">
        <w:rPr>
          <w:rFonts w:ascii="Arial" w:hAnsi="Arial" w:cs="Arial"/>
          <w:b/>
          <w:color w:val="4F81BD" w:themeColor="accent1"/>
          <w:sz w:val="20"/>
          <w:szCs w:val="20"/>
        </w:rPr>
        <w:t>и важнейших решениях, принятых на них</w:t>
      </w:r>
    </w:p>
    <w:p w14:paraId="4C0D030F" w14:textId="77777777" w:rsidR="006B6DF5" w:rsidRPr="00524101" w:rsidRDefault="006B6DF5" w:rsidP="00775DA2">
      <w:pPr>
        <w:widowControl w:val="0"/>
        <w:spacing w:afterLines="30" w:after="72" w:line="240" w:lineRule="auto"/>
        <w:jc w:val="both"/>
        <w:rPr>
          <w:rFonts w:ascii="Arial" w:eastAsia="Calibri" w:hAnsi="Arial" w:cs="Arial"/>
          <w:b/>
          <w:sz w:val="20"/>
          <w:szCs w:val="20"/>
        </w:rPr>
      </w:pPr>
    </w:p>
    <w:p w14:paraId="2A3B28B9" w14:textId="00133979" w:rsidR="006B6DF5" w:rsidRPr="00524101" w:rsidRDefault="006B6DF5" w:rsidP="00775DA2">
      <w:pPr>
        <w:pStyle w:val="ConsPlusNormal"/>
        <w:widowControl w:val="0"/>
        <w:tabs>
          <w:tab w:val="left" w:pos="284"/>
        </w:tabs>
        <w:spacing w:afterLines="30" w:after="72"/>
        <w:jc w:val="both"/>
      </w:pPr>
      <w:r w:rsidRPr="00524101">
        <w:t>Комитет по аудиту Совета директоров</w:t>
      </w:r>
      <w:r w:rsidRPr="00524101">
        <w:rPr>
          <w:b/>
        </w:rPr>
        <w:t xml:space="preserve"> </w:t>
      </w:r>
      <w:r w:rsidRPr="00524101">
        <w:t>ООО «Правоурмийское» осуществляет рассмотрение финансовой отчетности Компании и является органом, подотчетным Совету директоров, действует на основании, Устава Общества и Положения о Комитете по аудиту, утвержденному Решением Общего собрания участников.</w:t>
      </w:r>
    </w:p>
    <w:p w14:paraId="3A96059E" w14:textId="38E1C7FB" w:rsidR="006B6DF5" w:rsidRPr="00524101" w:rsidRDefault="006B6DF5" w:rsidP="00775DA2">
      <w:pPr>
        <w:widowControl w:val="0"/>
        <w:tabs>
          <w:tab w:val="left" w:pos="284"/>
        </w:tabs>
        <w:spacing w:afterLines="30" w:after="72" w:line="240" w:lineRule="auto"/>
        <w:jc w:val="both"/>
        <w:rPr>
          <w:rFonts w:ascii="Arial" w:hAnsi="Arial" w:cs="Arial"/>
          <w:sz w:val="20"/>
          <w:szCs w:val="20"/>
        </w:rPr>
      </w:pPr>
      <w:r w:rsidRPr="00524101">
        <w:rPr>
          <w:rFonts w:ascii="Arial" w:hAnsi="Arial" w:cs="Arial"/>
          <w:sz w:val="20"/>
          <w:szCs w:val="20"/>
        </w:rPr>
        <w:t>В состав Комитет по аудиту ООО «Правоурмийское» в 201</w:t>
      </w:r>
      <w:r w:rsidR="00002410" w:rsidRPr="00524101">
        <w:rPr>
          <w:rFonts w:ascii="Arial" w:hAnsi="Arial" w:cs="Arial"/>
          <w:sz w:val="20"/>
          <w:szCs w:val="20"/>
        </w:rPr>
        <w:t>6</w:t>
      </w:r>
      <w:r w:rsidRPr="00524101">
        <w:rPr>
          <w:rFonts w:ascii="Arial" w:hAnsi="Arial" w:cs="Arial"/>
          <w:sz w:val="20"/>
          <w:szCs w:val="20"/>
        </w:rPr>
        <w:t xml:space="preserve"> года входи</w:t>
      </w:r>
      <w:r w:rsidR="00002410" w:rsidRPr="00524101">
        <w:rPr>
          <w:rFonts w:ascii="Arial" w:hAnsi="Arial" w:cs="Arial"/>
          <w:sz w:val="20"/>
          <w:szCs w:val="20"/>
        </w:rPr>
        <w:t>ло</w:t>
      </w:r>
      <w:r w:rsidRPr="00524101">
        <w:rPr>
          <w:rFonts w:ascii="Arial" w:hAnsi="Arial" w:cs="Arial"/>
          <w:sz w:val="20"/>
          <w:szCs w:val="20"/>
        </w:rPr>
        <w:t xml:space="preserve"> 4 человека.</w:t>
      </w:r>
    </w:p>
    <w:p w14:paraId="28625205" w14:textId="61F56FBA" w:rsidR="006B6DF5" w:rsidRPr="00524101" w:rsidRDefault="006B6DF5" w:rsidP="00775DA2">
      <w:pPr>
        <w:widowControl w:val="0"/>
        <w:tabs>
          <w:tab w:val="left" w:pos="284"/>
        </w:tabs>
        <w:spacing w:afterLines="30" w:after="72" w:line="240" w:lineRule="auto"/>
        <w:jc w:val="both"/>
        <w:rPr>
          <w:rFonts w:ascii="Arial" w:hAnsi="Arial" w:cs="Arial"/>
          <w:sz w:val="20"/>
          <w:szCs w:val="20"/>
        </w:rPr>
      </w:pPr>
      <w:r w:rsidRPr="00524101">
        <w:rPr>
          <w:rFonts w:ascii="Arial" w:hAnsi="Arial" w:cs="Arial"/>
          <w:sz w:val="20"/>
          <w:szCs w:val="20"/>
        </w:rPr>
        <w:t>За 201</w:t>
      </w:r>
      <w:r w:rsidR="00002410" w:rsidRPr="00524101">
        <w:rPr>
          <w:rFonts w:ascii="Arial" w:hAnsi="Arial" w:cs="Arial"/>
          <w:sz w:val="20"/>
          <w:szCs w:val="20"/>
        </w:rPr>
        <w:t>6</w:t>
      </w:r>
      <w:r w:rsidRPr="00524101">
        <w:rPr>
          <w:rFonts w:ascii="Arial" w:hAnsi="Arial" w:cs="Arial"/>
          <w:sz w:val="20"/>
          <w:szCs w:val="20"/>
        </w:rPr>
        <w:t xml:space="preserve"> год Комитет по аудиту провел 1 заседание, на котором были приняты решения по вопросам:</w:t>
      </w:r>
    </w:p>
    <w:p w14:paraId="5EF15891" w14:textId="77777777" w:rsidR="006B6DF5" w:rsidRPr="00524101" w:rsidRDefault="006B6DF5" w:rsidP="00775DA2">
      <w:pPr>
        <w:pStyle w:val="a9"/>
        <w:numPr>
          <w:ilvl w:val="0"/>
          <w:numId w:val="18"/>
        </w:numPr>
        <w:tabs>
          <w:tab w:val="left" w:pos="284"/>
        </w:tabs>
        <w:spacing w:afterLines="30" w:after="72" w:line="240" w:lineRule="auto"/>
        <w:ind w:left="0" w:firstLine="0"/>
        <w:jc w:val="both"/>
        <w:rPr>
          <w:rFonts w:ascii="Arial" w:hAnsi="Arial" w:cs="Arial"/>
          <w:sz w:val="20"/>
          <w:szCs w:val="20"/>
        </w:rPr>
      </w:pPr>
      <w:r w:rsidRPr="00524101">
        <w:rPr>
          <w:rFonts w:ascii="Arial" w:hAnsi="Arial" w:cs="Arial"/>
          <w:sz w:val="20"/>
          <w:szCs w:val="20"/>
        </w:rPr>
        <w:t>Избрание Председателя Комитета по аудиту.</w:t>
      </w:r>
    </w:p>
    <w:p w14:paraId="6BDF88D7" w14:textId="1672F9C7" w:rsidR="006B6DF5" w:rsidRPr="00524101" w:rsidRDefault="006B6DF5" w:rsidP="00775DA2">
      <w:pPr>
        <w:pStyle w:val="a9"/>
        <w:numPr>
          <w:ilvl w:val="0"/>
          <w:numId w:val="18"/>
        </w:numPr>
        <w:tabs>
          <w:tab w:val="left" w:pos="284"/>
        </w:tabs>
        <w:spacing w:afterLines="30" w:after="72" w:line="240" w:lineRule="auto"/>
        <w:ind w:left="0" w:firstLine="0"/>
        <w:jc w:val="both"/>
        <w:rPr>
          <w:rFonts w:ascii="Arial" w:hAnsi="Arial" w:cs="Arial"/>
          <w:sz w:val="20"/>
          <w:szCs w:val="20"/>
        </w:rPr>
      </w:pPr>
      <w:r w:rsidRPr="00524101">
        <w:rPr>
          <w:rFonts w:ascii="Arial" w:hAnsi="Arial" w:cs="Arial"/>
          <w:sz w:val="20"/>
          <w:szCs w:val="20"/>
        </w:rPr>
        <w:t>Оценка заключения внешнего аудитора Общества - ООО «</w:t>
      </w:r>
      <w:proofErr w:type="spellStart"/>
      <w:r w:rsidRPr="00524101">
        <w:rPr>
          <w:rFonts w:ascii="Arial" w:hAnsi="Arial" w:cs="Arial"/>
          <w:sz w:val="20"/>
          <w:szCs w:val="20"/>
        </w:rPr>
        <w:t>Росэкспертиза</w:t>
      </w:r>
      <w:proofErr w:type="spellEnd"/>
      <w:r w:rsidRPr="00524101">
        <w:rPr>
          <w:rFonts w:ascii="Arial" w:hAnsi="Arial" w:cs="Arial"/>
          <w:sz w:val="20"/>
          <w:szCs w:val="20"/>
        </w:rPr>
        <w:t>» - в отношении годовой бухгалтерской отчетности Общества за период, закончившийся 31 декабря 201</w:t>
      </w:r>
      <w:r w:rsidR="00002410" w:rsidRPr="00524101">
        <w:rPr>
          <w:rFonts w:ascii="Arial" w:hAnsi="Arial" w:cs="Arial"/>
          <w:sz w:val="20"/>
          <w:szCs w:val="20"/>
        </w:rPr>
        <w:t>6</w:t>
      </w:r>
      <w:r w:rsidRPr="00524101">
        <w:rPr>
          <w:rFonts w:ascii="Arial" w:hAnsi="Arial" w:cs="Arial"/>
          <w:sz w:val="20"/>
          <w:szCs w:val="20"/>
        </w:rPr>
        <w:t xml:space="preserve"> года, подготовленной в соответствии с РСБУ.</w:t>
      </w:r>
    </w:p>
    <w:p w14:paraId="79919BF5" w14:textId="77777777" w:rsidR="006B6DF5" w:rsidRPr="00524101" w:rsidRDefault="006B6DF5" w:rsidP="00775DA2">
      <w:pPr>
        <w:pStyle w:val="a9"/>
        <w:numPr>
          <w:ilvl w:val="0"/>
          <w:numId w:val="18"/>
        </w:numPr>
        <w:tabs>
          <w:tab w:val="left" w:pos="284"/>
        </w:tabs>
        <w:spacing w:afterLines="30" w:after="72" w:line="240" w:lineRule="auto"/>
        <w:ind w:left="0" w:firstLine="0"/>
        <w:jc w:val="both"/>
        <w:rPr>
          <w:rFonts w:ascii="Arial" w:hAnsi="Arial" w:cs="Arial"/>
          <w:sz w:val="20"/>
          <w:szCs w:val="20"/>
        </w:rPr>
      </w:pPr>
      <w:r w:rsidRPr="00524101">
        <w:rPr>
          <w:rFonts w:ascii="Arial" w:hAnsi="Arial" w:cs="Arial"/>
          <w:sz w:val="20"/>
          <w:szCs w:val="20"/>
        </w:rPr>
        <w:t>Рекомендации по распределению чистой прибыли Общества.</w:t>
      </w:r>
    </w:p>
    <w:p w14:paraId="62190FF2" w14:textId="77777777" w:rsidR="006B6DF5" w:rsidRPr="00524101" w:rsidRDefault="006B6DF5" w:rsidP="00775DA2">
      <w:pPr>
        <w:pStyle w:val="a9"/>
        <w:numPr>
          <w:ilvl w:val="0"/>
          <w:numId w:val="18"/>
        </w:numPr>
        <w:tabs>
          <w:tab w:val="left" w:pos="567"/>
        </w:tabs>
        <w:spacing w:afterLines="30" w:after="72" w:line="240" w:lineRule="auto"/>
        <w:ind w:left="0" w:firstLine="0"/>
        <w:jc w:val="both"/>
        <w:rPr>
          <w:rFonts w:ascii="Arial" w:hAnsi="Arial" w:cs="Arial"/>
          <w:sz w:val="20"/>
          <w:szCs w:val="20"/>
        </w:rPr>
      </w:pPr>
      <w:r w:rsidRPr="00524101">
        <w:rPr>
          <w:rFonts w:ascii="Arial" w:hAnsi="Arial" w:cs="Arial"/>
          <w:sz w:val="20"/>
          <w:szCs w:val="20"/>
        </w:rPr>
        <w:t>Отчет о деятельности Комитета по аудиту Общества.</w:t>
      </w:r>
    </w:p>
    <w:p w14:paraId="7685A02F" w14:textId="77777777" w:rsidR="006B6DF5" w:rsidRPr="00524101" w:rsidRDefault="006B6DF5" w:rsidP="00775DA2">
      <w:pPr>
        <w:pStyle w:val="a9"/>
        <w:numPr>
          <w:ilvl w:val="0"/>
          <w:numId w:val="18"/>
        </w:numPr>
        <w:tabs>
          <w:tab w:val="left" w:pos="567"/>
        </w:tabs>
        <w:spacing w:afterLines="30" w:after="72" w:line="240" w:lineRule="auto"/>
        <w:ind w:left="0" w:firstLine="0"/>
        <w:jc w:val="both"/>
        <w:rPr>
          <w:rFonts w:ascii="Arial" w:hAnsi="Arial" w:cs="Arial"/>
          <w:sz w:val="20"/>
          <w:szCs w:val="20"/>
        </w:rPr>
      </w:pPr>
      <w:r w:rsidRPr="00524101">
        <w:rPr>
          <w:rFonts w:ascii="Arial" w:hAnsi="Arial" w:cs="Arial"/>
          <w:sz w:val="20"/>
          <w:szCs w:val="20"/>
        </w:rPr>
        <w:t xml:space="preserve">Оценка кандидатов в аудиторы Общества. Рекомендации Совету директоров по выбору независимого аудитора. </w:t>
      </w:r>
    </w:p>
    <w:p w14:paraId="0239E6E4" w14:textId="5921C8E8" w:rsidR="006B6DF5" w:rsidRPr="00524101" w:rsidRDefault="006B6DF5" w:rsidP="00775DA2">
      <w:pPr>
        <w:widowControl w:val="0"/>
        <w:tabs>
          <w:tab w:val="left" w:pos="567"/>
        </w:tabs>
        <w:spacing w:afterLines="30" w:after="72" w:line="240" w:lineRule="auto"/>
        <w:jc w:val="both"/>
        <w:rPr>
          <w:rFonts w:ascii="Arial" w:hAnsi="Arial" w:cs="Arial"/>
          <w:sz w:val="20"/>
          <w:szCs w:val="20"/>
        </w:rPr>
      </w:pPr>
      <w:r w:rsidRPr="00524101">
        <w:rPr>
          <w:rStyle w:val="a5"/>
          <w:rFonts w:ascii="Arial" w:hAnsi="Arial" w:cs="Arial"/>
          <w:color w:val="auto"/>
          <w:sz w:val="20"/>
          <w:szCs w:val="20"/>
          <w:u w:val="none"/>
        </w:rPr>
        <w:t xml:space="preserve">За отчетный период </w:t>
      </w:r>
      <w:r w:rsidR="00002410" w:rsidRPr="00524101">
        <w:rPr>
          <w:rFonts w:ascii="Arial" w:hAnsi="Arial" w:cs="Arial"/>
          <w:sz w:val="20"/>
          <w:szCs w:val="20"/>
        </w:rPr>
        <w:t xml:space="preserve">Комитет по аудиту работал в </w:t>
      </w:r>
      <w:r w:rsidRPr="00524101">
        <w:rPr>
          <w:rFonts w:ascii="Arial" w:hAnsi="Arial" w:cs="Arial"/>
          <w:sz w:val="20"/>
          <w:szCs w:val="20"/>
        </w:rPr>
        <w:t>состав</w:t>
      </w:r>
      <w:r w:rsidR="00002410" w:rsidRPr="00524101">
        <w:rPr>
          <w:rFonts w:ascii="Arial" w:hAnsi="Arial" w:cs="Arial"/>
          <w:sz w:val="20"/>
          <w:szCs w:val="20"/>
        </w:rPr>
        <w:t>е</w:t>
      </w:r>
      <w:r w:rsidRPr="00524101">
        <w:rPr>
          <w:rFonts w:ascii="Arial" w:hAnsi="Arial" w:cs="Arial"/>
          <w:sz w:val="20"/>
          <w:szCs w:val="20"/>
        </w:rPr>
        <w:t>:</w:t>
      </w:r>
    </w:p>
    <w:p w14:paraId="415F7F04" w14:textId="77777777" w:rsidR="00C124FA" w:rsidRPr="00524101" w:rsidRDefault="00C124FA" w:rsidP="00775DA2">
      <w:pPr>
        <w:pStyle w:val="a9"/>
        <w:numPr>
          <w:ilvl w:val="0"/>
          <w:numId w:val="32"/>
        </w:numPr>
        <w:tabs>
          <w:tab w:val="left" w:pos="142"/>
          <w:tab w:val="left" w:pos="470"/>
          <w:tab w:val="left" w:pos="567"/>
        </w:tabs>
        <w:spacing w:afterLines="30" w:after="72" w:line="240" w:lineRule="auto"/>
        <w:ind w:left="0" w:firstLine="0"/>
        <w:rPr>
          <w:rFonts w:ascii="Arial" w:hAnsi="Arial" w:cs="Arial"/>
          <w:sz w:val="20"/>
          <w:szCs w:val="20"/>
        </w:rPr>
      </w:pPr>
      <w:r w:rsidRPr="00524101">
        <w:rPr>
          <w:rFonts w:ascii="Arial" w:hAnsi="Arial" w:cs="Arial"/>
          <w:sz w:val="20"/>
          <w:szCs w:val="20"/>
        </w:rPr>
        <w:t xml:space="preserve">Кошелев В.П. </w:t>
      </w:r>
    </w:p>
    <w:p w14:paraId="0798A20F" w14:textId="77777777" w:rsidR="00C124FA" w:rsidRPr="00524101" w:rsidRDefault="00C124FA" w:rsidP="00775DA2">
      <w:pPr>
        <w:pStyle w:val="a9"/>
        <w:numPr>
          <w:ilvl w:val="0"/>
          <w:numId w:val="32"/>
        </w:numPr>
        <w:tabs>
          <w:tab w:val="left" w:pos="142"/>
          <w:tab w:val="left" w:pos="470"/>
          <w:tab w:val="left" w:pos="567"/>
        </w:tabs>
        <w:spacing w:afterLines="30" w:after="72" w:line="240" w:lineRule="auto"/>
        <w:ind w:left="0" w:firstLine="0"/>
        <w:rPr>
          <w:rFonts w:ascii="Arial" w:hAnsi="Arial" w:cs="Arial"/>
          <w:sz w:val="20"/>
          <w:szCs w:val="20"/>
        </w:rPr>
      </w:pPr>
      <w:r w:rsidRPr="00524101">
        <w:rPr>
          <w:rFonts w:ascii="Arial" w:hAnsi="Arial" w:cs="Arial"/>
          <w:sz w:val="20"/>
          <w:szCs w:val="20"/>
        </w:rPr>
        <w:t>Неволин А.В.</w:t>
      </w:r>
    </w:p>
    <w:p w14:paraId="058DD89E" w14:textId="77777777" w:rsidR="00C124FA" w:rsidRPr="00524101" w:rsidRDefault="00C124FA" w:rsidP="00775DA2">
      <w:pPr>
        <w:pStyle w:val="a9"/>
        <w:keepNext/>
        <w:numPr>
          <w:ilvl w:val="0"/>
          <w:numId w:val="32"/>
        </w:numPr>
        <w:tabs>
          <w:tab w:val="left" w:pos="142"/>
          <w:tab w:val="left" w:pos="470"/>
          <w:tab w:val="left" w:pos="567"/>
        </w:tabs>
        <w:spacing w:afterLines="30" w:after="72" w:line="240" w:lineRule="auto"/>
        <w:ind w:left="0" w:firstLine="0"/>
        <w:rPr>
          <w:rFonts w:ascii="Arial" w:hAnsi="Arial" w:cs="Arial"/>
          <w:sz w:val="20"/>
          <w:szCs w:val="20"/>
        </w:rPr>
      </w:pPr>
      <w:r w:rsidRPr="00524101">
        <w:rPr>
          <w:rFonts w:ascii="Arial" w:hAnsi="Arial" w:cs="Arial"/>
          <w:sz w:val="20"/>
          <w:szCs w:val="20"/>
        </w:rPr>
        <w:t>Юхименко Л.А.</w:t>
      </w:r>
    </w:p>
    <w:p w14:paraId="2DBBDD99" w14:textId="77777777" w:rsidR="00C124FA" w:rsidRPr="00524101" w:rsidRDefault="00C124FA" w:rsidP="00775DA2">
      <w:pPr>
        <w:pStyle w:val="a9"/>
        <w:keepNext/>
        <w:numPr>
          <w:ilvl w:val="0"/>
          <w:numId w:val="32"/>
        </w:numPr>
        <w:tabs>
          <w:tab w:val="left" w:pos="142"/>
          <w:tab w:val="left" w:pos="470"/>
          <w:tab w:val="left" w:pos="567"/>
        </w:tabs>
        <w:spacing w:afterLines="30" w:after="72" w:line="240" w:lineRule="auto"/>
        <w:ind w:left="0" w:firstLine="0"/>
        <w:rPr>
          <w:rFonts w:ascii="Arial" w:hAnsi="Arial" w:cs="Arial"/>
          <w:sz w:val="20"/>
          <w:szCs w:val="20"/>
        </w:rPr>
      </w:pPr>
      <w:r w:rsidRPr="00524101">
        <w:rPr>
          <w:rFonts w:ascii="Arial" w:hAnsi="Arial" w:cs="Arial"/>
          <w:sz w:val="20"/>
          <w:szCs w:val="20"/>
        </w:rPr>
        <w:t>Ончурова Е.Н.</w:t>
      </w:r>
    </w:p>
    <w:p w14:paraId="4968592F" w14:textId="77777777" w:rsidR="00AB2316" w:rsidRPr="00524101" w:rsidRDefault="00AB2316" w:rsidP="00775DA2">
      <w:pPr>
        <w:widowControl w:val="0"/>
        <w:spacing w:afterLines="30" w:after="72" w:line="240" w:lineRule="auto"/>
        <w:jc w:val="both"/>
        <w:rPr>
          <w:rFonts w:ascii="Arial" w:hAnsi="Arial" w:cs="Arial"/>
          <w:sz w:val="20"/>
          <w:szCs w:val="20"/>
        </w:rPr>
      </w:pPr>
    </w:p>
    <w:p w14:paraId="2DF41128" w14:textId="77777777" w:rsidR="006B6DF5" w:rsidRPr="00524101" w:rsidRDefault="006B6DF5" w:rsidP="00775DA2">
      <w:pPr>
        <w:widowControl w:val="0"/>
        <w:spacing w:afterLines="30" w:after="72" w:line="240" w:lineRule="auto"/>
        <w:jc w:val="both"/>
        <w:rPr>
          <w:rFonts w:ascii="Arial" w:hAnsi="Arial" w:cs="Arial"/>
          <w:b/>
          <w:color w:val="4F81BD" w:themeColor="accent1"/>
          <w:sz w:val="20"/>
          <w:szCs w:val="20"/>
        </w:rPr>
      </w:pPr>
      <w:r w:rsidRPr="00524101">
        <w:rPr>
          <w:rFonts w:ascii="Arial" w:hAnsi="Arial" w:cs="Arial"/>
          <w:b/>
          <w:color w:val="4F81BD" w:themeColor="accent1"/>
          <w:sz w:val="20"/>
          <w:szCs w:val="20"/>
        </w:rPr>
        <w:t xml:space="preserve">Справка по работе Службы внутреннего контроля ООО «Правоурмийское» </w:t>
      </w:r>
    </w:p>
    <w:p w14:paraId="0742F50A" w14:textId="77777777" w:rsidR="006B6DF5" w:rsidRPr="00524101" w:rsidRDefault="006B6DF5" w:rsidP="00775DA2">
      <w:pPr>
        <w:widowControl w:val="0"/>
        <w:tabs>
          <w:tab w:val="left" w:pos="4073"/>
        </w:tabs>
        <w:spacing w:afterLines="30" w:after="72" w:line="240" w:lineRule="auto"/>
        <w:jc w:val="both"/>
        <w:rPr>
          <w:rFonts w:ascii="Arial" w:hAnsi="Arial" w:cs="Arial"/>
          <w:b/>
          <w:sz w:val="20"/>
          <w:szCs w:val="20"/>
        </w:rPr>
      </w:pPr>
      <w:r w:rsidRPr="00524101">
        <w:rPr>
          <w:rFonts w:ascii="Arial" w:hAnsi="Arial" w:cs="Arial"/>
          <w:b/>
          <w:sz w:val="20"/>
          <w:szCs w:val="20"/>
        </w:rPr>
        <w:tab/>
      </w:r>
    </w:p>
    <w:p w14:paraId="2EBF3B61" w14:textId="43E8418D"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Советом директоров сформирована Служба внутреннего контроля (Приказ № 10-06/1 от 10.06.2013г. пункт 3.3. статьи 5, пункт 6.3. Положения о внутреннем контроле за финансово-хозяйственной деятельностью)</w:t>
      </w:r>
      <w:r w:rsidR="00A0256B" w:rsidRPr="00524101">
        <w:rPr>
          <w:rFonts w:ascii="Arial" w:hAnsi="Arial" w:cs="Arial"/>
          <w:sz w:val="20"/>
          <w:szCs w:val="20"/>
        </w:rPr>
        <w:t>.</w:t>
      </w:r>
    </w:p>
    <w:p w14:paraId="7955BB4C"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Советом директоров утверждено Положение о внутреннем контроле за финансово-хозяйственной деятельностью (решение от 29.04.2013 г., Протокол 01-СД-2013 от 29.04.2013 года).</w:t>
      </w:r>
    </w:p>
    <w:p w14:paraId="68FF4240" w14:textId="77777777" w:rsidR="006B6DF5" w:rsidRPr="00524101" w:rsidRDefault="006B6DF5" w:rsidP="00775DA2">
      <w:pPr>
        <w:widowControl w:val="0"/>
        <w:spacing w:afterLines="30" w:after="72" w:line="240" w:lineRule="auto"/>
        <w:jc w:val="both"/>
        <w:rPr>
          <w:rFonts w:ascii="Arial" w:hAnsi="Arial" w:cs="Arial"/>
          <w:sz w:val="20"/>
          <w:szCs w:val="20"/>
        </w:rPr>
      </w:pPr>
    </w:p>
    <w:p w14:paraId="38E92BDA" w14:textId="61384F85" w:rsidR="006B6DF5" w:rsidRPr="00524101" w:rsidRDefault="006B6DF5" w:rsidP="00775DA2">
      <w:pPr>
        <w:pStyle w:val="3"/>
        <w:keepNext w:val="0"/>
        <w:keepLines w:val="0"/>
        <w:widowControl w:val="0"/>
        <w:spacing w:before="0" w:afterLines="30" w:after="72" w:line="240" w:lineRule="auto"/>
        <w:jc w:val="both"/>
        <w:rPr>
          <w:rFonts w:ascii="Arial" w:hAnsi="Arial" w:cs="Arial"/>
          <w:sz w:val="20"/>
          <w:szCs w:val="20"/>
        </w:rPr>
      </w:pPr>
      <w:bookmarkStart w:id="14" w:name="_Toc384990133"/>
      <w:bookmarkStart w:id="15" w:name="_Toc481152692"/>
      <w:r w:rsidRPr="00524101">
        <w:rPr>
          <w:rFonts w:ascii="Arial" w:hAnsi="Arial" w:cs="Arial"/>
          <w:sz w:val="20"/>
          <w:szCs w:val="20"/>
        </w:rPr>
        <w:t>Сведения о лице, занимающем должность единоличного исполнительного органа общества</w:t>
      </w:r>
      <w:bookmarkEnd w:id="14"/>
      <w:bookmarkEnd w:id="15"/>
    </w:p>
    <w:p w14:paraId="1FCC2C2E" w14:textId="77777777" w:rsidR="00AB3C6C" w:rsidRPr="00524101" w:rsidRDefault="00AB3C6C" w:rsidP="00AB3C6C"/>
    <w:p w14:paraId="265DB0FA" w14:textId="77777777" w:rsidR="006B6DF5" w:rsidRPr="00524101" w:rsidRDefault="006B6DF5" w:rsidP="00775DA2">
      <w:pPr>
        <w:widowControl w:val="0"/>
        <w:suppressAutoHyphens/>
        <w:spacing w:afterLines="30" w:after="72" w:line="240" w:lineRule="auto"/>
        <w:jc w:val="both"/>
        <w:rPr>
          <w:rStyle w:val="SUBST"/>
          <w:rFonts w:ascii="Arial" w:hAnsi="Arial" w:cs="Arial"/>
          <w:b w:val="0"/>
          <w:i w:val="0"/>
          <w:sz w:val="20"/>
          <w:szCs w:val="20"/>
        </w:rPr>
      </w:pPr>
      <w:r w:rsidRPr="00524101">
        <w:rPr>
          <w:rStyle w:val="SUBST"/>
          <w:rFonts w:ascii="Arial" w:hAnsi="Arial" w:cs="Arial"/>
          <w:b w:val="0"/>
          <w:i w:val="0"/>
          <w:sz w:val="20"/>
          <w:szCs w:val="20"/>
        </w:rPr>
        <w:t>Руководство текущей деятельностью Общества осуществляется Генеральным директором Общества. Генеральный директор подотчетен Совету директоров Общества и общему собранию участников. Компетенция, права и обязанности Генерального директора по осуществлению руководства текущей деятельностью Общества определяются Уставом, Положениями о Генеральном директоре, утвержденными общим собранием участников Общества, а также трудовыми договорами (дополнительными соглашениями), заключенными Генеральным директором и Обществом. Размер вознаграждения Генерального директора определяется трудовым договором.</w:t>
      </w:r>
    </w:p>
    <w:p w14:paraId="5DFFA52A" w14:textId="77777777" w:rsidR="000B5E7B" w:rsidRPr="00524101" w:rsidRDefault="000B5E7B" w:rsidP="00775DA2">
      <w:pPr>
        <w:widowControl w:val="0"/>
        <w:suppressAutoHyphens/>
        <w:spacing w:afterLines="30" w:after="72" w:line="240" w:lineRule="auto"/>
        <w:jc w:val="both"/>
        <w:rPr>
          <w:rStyle w:val="SUBST"/>
          <w:rFonts w:ascii="Arial" w:hAnsi="Arial" w:cs="Arial"/>
          <w:b w:val="0"/>
          <w:i w:val="0"/>
          <w:sz w:val="20"/>
          <w:szCs w:val="20"/>
        </w:rPr>
      </w:pPr>
    </w:p>
    <w:p w14:paraId="443DF4FF" w14:textId="6D3A2F63" w:rsidR="000B5E7B" w:rsidRPr="00524101" w:rsidRDefault="000B5E7B" w:rsidP="00775DA2">
      <w:pPr>
        <w:widowControl w:val="0"/>
        <w:suppressAutoHyphens/>
        <w:spacing w:afterLines="30" w:after="72" w:line="240" w:lineRule="auto"/>
        <w:jc w:val="both"/>
        <w:rPr>
          <w:rStyle w:val="SUBST"/>
          <w:rFonts w:ascii="Arial" w:hAnsi="Arial" w:cs="Arial"/>
          <w:b w:val="0"/>
          <w:i w:val="0"/>
          <w:sz w:val="20"/>
          <w:szCs w:val="20"/>
        </w:rPr>
      </w:pPr>
      <w:r w:rsidRPr="00524101">
        <w:rPr>
          <w:rStyle w:val="SUBST"/>
          <w:rFonts w:ascii="Arial" w:hAnsi="Arial" w:cs="Arial"/>
          <w:b w:val="0"/>
          <w:i w:val="0"/>
          <w:sz w:val="20"/>
          <w:szCs w:val="20"/>
        </w:rPr>
        <w:t>До 12.01.2016г. Генеральным директором ООО «Правоурмийское» являлся Тимофеев Виктор Алексеевич.</w:t>
      </w:r>
    </w:p>
    <w:p w14:paraId="5A857EF7" w14:textId="77777777" w:rsidR="00132802" w:rsidRPr="00524101" w:rsidRDefault="00132802" w:rsidP="00775DA2">
      <w:pPr>
        <w:spacing w:afterLines="30" w:after="72"/>
        <w:rPr>
          <w:rFonts w:ascii="Arial" w:hAnsi="Arial" w:cs="Arial"/>
          <w:sz w:val="20"/>
          <w:szCs w:val="20"/>
        </w:rPr>
      </w:pPr>
      <w:r w:rsidRPr="00524101">
        <w:rPr>
          <w:rStyle w:val="Subst0"/>
          <w:rFonts w:ascii="Arial" w:hAnsi="Arial" w:cs="Arial"/>
          <w:bCs/>
          <w:iCs/>
          <w:sz w:val="20"/>
          <w:szCs w:val="20"/>
        </w:rPr>
        <w:t>Тимофеев Виктор Алексеевич</w:t>
      </w:r>
    </w:p>
    <w:p w14:paraId="4E64B999"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Год рождения:</w:t>
      </w:r>
      <w:r w:rsidRPr="00524101">
        <w:rPr>
          <w:rStyle w:val="Subst0"/>
          <w:rFonts w:ascii="Arial" w:hAnsi="Arial" w:cs="Arial"/>
          <w:bCs/>
          <w:iCs/>
          <w:sz w:val="20"/>
          <w:szCs w:val="20"/>
        </w:rPr>
        <w:t xml:space="preserve"> 1973</w:t>
      </w:r>
    </w:p>
    <w:p w14:paraId="093103B1" w14:textId="77777777" w:rsidR="00132802" w:rsidRPr="00524101" w:rsidRDefault="00132802" w:rsidP="00775DA2">
      <w:pPr>
        <w:pStyle w:val="ThinDelim"/>
        <w:spacing w:afterLines="30" w:after="72"/>
        <w:rPr>
          <w:rFonts w:ascii="Arial" w:hAnsi="Arial" w:cs="Arial"/>
          <w:sz w:val="20"/>
          <w:szCs w:val="20"/>
        </w:rPr>
      </w:pPr>
    </w:p>
    <w:p w14:paraId="3867605D" w14:textId="77777777" w:rsidR="00132802" w:rsidRPr="00524101" w:rsidRDefault="00132802" w:rsidP="00775DA2">
      <w:pPr>
        <w:spacing w:afterLines="30" w:after="72"/>
        <w:rPr>
          <w:rFonts w:ascii="Arial" w:hAnsi="Arial" w:cs="Arial"/>
          <w:sz w:val="20"/>
          <w:szCs w:val="20"/>
        </w:rPr>
      </w:pPr>
      <w:proofErr w:type="gramStart"/>
      <w:r w:rsidRPr="00524101">
        <w:rPr>
          <w:rFonts w:ascii="Arial" w:hAnsi="Arial" w:cs="Arial"/>
          <w:sz w:val="20"/>
          <w:szCs w:val="20"/>
        </w:rPr>
        <w:t>Образование:</w:t>
      </w:r>
      <w:r w:rsidRPr="00524101">
        <w:rPr>
          <w:rFonts w:ascii="Arial" w:hAnsi="Arial" w:cs="Arial"/>
          <w:sz w:val="20"/>
          <w:szCs w:val="20"/>
        </w:rPr>
        <w:br/>
      </w:r>
      <w:r w:rsidRPr="00524101">
        <w:rPr>
          <w:rStyle w:val="Subst0"/>
          <w:rFonts w:ascii="Arial" w:hAnsi="Arial" w:cs="Arial"/>
          <w:bCs/>
          <w:iCs/>
          <w:sz w:val="20"/>
          <w:szCs w:val="20"/>
        </w:rPr>
        <w:t>Высшее</w:t>
      </w:r>
      <w:proofErr w:type="gramEnd"/>
    </w:p>
    <w:p w14:paraId="70E89910"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2644ED61" w14:textId="77777777" w:rsidR="00132802" w:rsidRPr="00524101" w:rsidRDefault="00132802" w:rsidP="00775DA2">
      <w:pPr>
        <w:pStyle w:val="ThinDelim"/>
        <w:spacing w:afterLines="30" w:after="72"/>
        <w:rPr>
          <w:rFonts w:ascii="Arial" w:hAnsi="Arial" w:cs="Arial"/>
          <w:sz w:val="20"/>
          <w:szCs w:val="20"/>
        </w:rPr>
      </w:pPr>
    </w:p>
    <w:tbl>
      <w:tblPr>
        <w:tblW w:w="9356" w:type="dxa"/>
        <w:tblInd w:w="544" w:type="dxa"/>
        <w:tblLayout w:type="fixed"/>
        <w:tblCellMar>
          <w:left w:w="72" w:type="dxa"/>
          <w:right w:w="72" w:type="dxa"/>
        </w:tblCellMar>
        <w:tblLook w:val="0000" w:firstRow="0" w:lastRow="0" w:firstColumn="0" w:lastColumn="0" w:noHBand="0" w:noVBand="0"/>
      </w:tblPr>
      <w:tblGrid>
        <w:gridCol w:w="1134"/>
        <w:gridCol w:w="1418"/>
        <w:gridCol w:w="3476"/>
        <w:gridCol w:w="3328"/>
      </w:tblGrid>
      <w:tr w:rsidR="00132802" w:rsidRPr="00524101" w14:paraId="2F170C03" w14:textId="77777777" w:rsidTr="00002410">
        <w:tc>
          <w:tcPr>
            <w:tcW w:w="2552" w:type="dxa"/>
            <w:gridSpan w:val="2"/>
            <w:tcBorders>
              <w:top w:val="double" w:sz="6" w:space="0" w:color="auto"/>
              <w:left w:val="double" w:sz="6" w:space="0" w:color="auto"/>
              <w:bottom w:val="single" w:sz="6" w:space="0" w:color="auto"/>
              <w:right w:val="single" w:sz="6" w:space="0" w:color="auto"/>
            </w:tcBorders>
            <w:shd w:val="clear" w:color="auto" w:fill="B8CCE4" w:themeFill="accent1" w:themeFillTint="66"/>
          </w:tcPr>
          <w:p w14:paraId="3D5371BD" w14:textId="77777777" w:rsidR="00132802" w:rsidRPr="00524101" w:rsidRDefault="00132802" w:rsidP="00775DA2">
            <w:pPr>
              <w:spacing w:afterLines="30" w:after="72"/>
              <w:jc w:val="center"/>
              <w:rPr>
                <w:rFonts w:ascii="Arial" w:hAnsi="Arial" w:cs="Arial"/>
                <w:sz w:val="20"/>
                <w:szCs w:val="20"/>
              </w:rPr>
            </w:pPr>
            <w:r w:rsidRPr="00524101">
              <w:rPr>
                <w:rFonts w:ascii="Arial" w:hAnsi="Arial" w:cs="Arial"/>
                <w:sz w:val="20"/>
                <w:szCs w:val="20"/>
              </w:rPr>
              <w:t>Период</w:t>
            </w:r>
          </w:p>
        </w:tc>
        <w:tc>
          <w:tcPr>
            <w:tcW w:w="3476" w:type="dxa"/>
            <w:vMerge w:val="restart"/>
            <w:tcBorders>
              <w:top w:val="double" w:sz="6" w:space="0" w:color="auto"/>
              <w:left w:val="single" w:sz="6" w:space="0" w:color="auto"/>
              <w:right w:val="single" w:sz="6" w:space="0" w:color="auto"/>
            </w:tcBorders>
            <w:shd w:val="clear" w:color="auto" w:fill="B8CCE4" w:themeFill="accent1" w:themeFillTint="66"/>
          </w:tcPr>
          <w:p w14:paraId="453F2EC9" w14:textId="77777777" w:rsidR="00132802" w:rsidRPr="00524101" w:rsidRDefault="00132802" w:rsidP="00775DA2">
            <w:pPr>
              <w:spacing w:afterLines="30" w:after="72"/>
              <w:jc w:val="center"/>
              <w:rPr>
                <w:rFonts w:ascii="Arial" w:hAnsi="Arial" w:cs="Arial"/>
                <w:sz w:val="20"/>
                <w:szCs w:val="20"/>
              </w:rPr>
            </w:pPr>
            <w:r w:rsidRPr="00524101">
              <w:rPr>
                <w:rFonts w:ascii="Arial" w:hAnsi="Arial" w:cs="Arial"/>
                <w:sz w:val="20"/>
                <w:szCs w:val="20"/>
              </w:rPr>
              <w:t>Наименование организации</w:t>
            </w:r>
          </w:p>
        </w:tc>
        <w:tc>
          <w:tcPr>
            <w:tcW w:w="3328" w:type="dxa"/>
            <w:vMerge w:val="restart"/>
            <w:tcBorders>
              <w:top w:val="double" w:sz="6" w:space="0" w:color="auto"/>
              <w:left w:val="single" w:sz="6" w:space="0" w:color="auto"/>
              <w:right w:val="double" w:sz="6" w:space="0" w:color="auto"/>
            </w:tcBorders>
            <w:shd w:val="clear" w:color="auto" w:fill="B8CCE4" w:themeFill="accent1" w:themeFillTint="66"/>
          </w:tcPr>
          <w:p w14:paraId="23F2A7AB" w14:textId="77777777" w:rsidR="00132802" w:rsidRPr="00524101" w:rsidRDefault="00132802" w:rsidP="00775DA2">
            <w:pPr>
              <w:spacing w:afterLines="30" w:after="72"/>
              <w:jc w:val="center"/>
              <w:rPr>
                <w:rFonts w:ascii="Arial" w:hAnsi="Arial" w:cs="Arial"/>
                <w:sz w:val="20"/>
                <w:szCs w:val="20"/>
              </w:rPr>
            </w:pPr>
            <w:r w:rsidRPr="00524101">
              <w:rPr>
                <w:rFonts w:ascii="Arial" w:hAnsi="Arial" w:cs="Arial"/>
                <w:sz w:val="20"/>
                <w:szCs w:val="20"/>
              </w:rPr>
              <w:t>Должность</w:t>
            </w:r>
          </w:p>
        </w:tc>
      </w:tr>
      <w:tr w:rsidR="00132802" w:rsidRPr="00524101" w14:paraId="5D1CCCE7" w14:textId="77777777" w:rsidTr="00002410">
        <w:trPr>
          <w:trHeight w:val="65"/>
        </w:trPr>
        <w:tc>
          <w:tcPr>
            <w:tcW w:w="1134" w:type="dxa"/>
            <w:tcBorders>
              <w:top w:val="single" w:sz="6" w:space="0" w:color="auto"/>
              <w:left w:val="double" w:sz="6" w:space="0" w:color="auto"/>
              <w:bottom w:val="single" w:sz="6" w:space="0" w:color="auto"/>
              <w:right w:val="single" w:sz="6" w:space="0" w:color="auto"/>
            </w:tcBorders>
            <w:shd w:val="clear" w:color="auto" w:fill="B8CCE4" w:themeFill="accent1" w:themeFillTint="66"/>
          </w:tcPr>
          <w:p w14:paraId="22348E1B" w14:textId="77777777" w:rsidR="00132802" w:rsidRPr="00524101" w:rsidRDefault="00132802" w:rsidP="00775DA2">
            <w:pPr>
              <w:spacing w:afterLines="30" w:after="72"/>
              <w:jc w:val="center"/>
              <w:rPr>
                <w:rFonts w:ascii="Arial" w:hAnsi="Arial" w:cs="Arial"/>
                <w:sz w:val="20"/>
                <w:szCs w:val="20"/>
              </w:rPr>
            </w:pPr>
            <w:r w:rsidRPr="00524101">
              <w:rPr>
                <w:rFonts w:ascii="Arial" w:hAnsi="Arial" w:cs="Arial"/>
                <w:sz w:val="20"/>
                <w:szCs w:val="20"/>
              </w:rPr>
              <w:t>с</w:t>
            </w:r>
          </w:p>
        </w:tc>
        <w:tc>
          <w:tcPr>
            <w:tcW w:w="1418"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53C726E" w14:textId="77777777" w:rsidR="00132802" w:rsidRPr="00524101" w:rsidRDefault="00132802" w:rsidP="00775DA2">
            <w:pPr>
              <w:spacing w:afterLines="30" w:after="72"/>
              <w:jc w:val="center"/>
              <w:rPr>
                <w:rFonts w:ascii="Arial" w:hAnsi="Arial" w:cs="Arial"/>
                <w:sz w:val="20"/>
                <w:szCs w:val="20"/>
              </w:rPr>
            </w:pPr>
            <w:r w:rsidRPr="00524101">
              <w:rPr>
                <w:rFonts w:ascii="Arial" w:hAnsi="Arial" w:cs="Arial"/>
                <w:sz w:val="20"/>
                <w:szCs w:val="20"/>
              </w:rPr>
              <w:t>по</w:t>
            </w:r>
          </w:p>
        </w:tc>
        <w:tc>
          <w:tcPr>
            <w:tcW w:w="3476" w:type="dxa"/>
            <w:vMerge/>
            <w:tcBorders>
              <w:left w:val="single" w:sz="6" w:space="0" w:color="auto"/>
              <w:bottom w:val="single" w:sz="6" w:space="0" w:color="auto"/>
              <w:right w:val="single" w:sz="6" w:space="0" w:color="auto"/>
            </w:tcBorders>
            <w:shd w:val="clear" w:color="auto" w:fill="B8CCE4" w:themeFill="accent1" w:themeFillTint="66"/>
          </w:tcPr>
          <w:p w14:paraId="0AFED0E3" w14:textId="77777777" w:rsidR="00132802" w:rsidRPr="00524101" w:rsidRDefault="00132802" w:rsidP="00775DA2">
            <w:pPr>
              <w:spacing w:afterLines="30" w:after="72"/>
              <w:rPr>
                <w:rFonts w:ascii="Arial" w:hAnsi="Arial" w:cs="Arial"/>
                <w:sz w:val="20"/>
                <w:szCs w:val="20"/>
              </w:rPr>
            </w:pPr>
          </w:p>
        </w:tc>
        <w:tc>
          <w:tcPr>
            <w:tcW w:w="3328" w:type="dxa"/>
            <w:vMerge/>
            <w:tcBorders>
              <w:left w:val="single" w:sz="6" w:space="0" w:color="auto"/>
              <w:bottom w:val="single" w:sz="6" w:space="0" w:color="auto"/>
              <w:right w:val="double" w:sz="6" w:space="0" w:color="auto"/>
            </w:tcBorders>
            <w:shd w:val="clear" w:color="auto" w:fill="B8CCE4" w:themeFill="accent1" w:themeFillTint="66"/>
          </w:tcPr>
          <w:p w14:paraId="6CA04FA8" w14:textId="77777777" w:rsidR="00132802" w:rsidRPr="00524101" w:rsidRDefault="00132802" w:rsidP="00775DA2">
            <w:pPr>
              <w:spacing w:afterLines="30" w:after="72"/>
              <w:rPr>
                <w:rFonts w:ascii="Arial" w:hAnsi="Arial" w:cs="Arial"/>
                <w:sz w:val="20"/>
                <w:szCs w:val="20"/>
              </w:rPr>
            </w:pPr>
          </w:p>
        </w:tc>
      </w:tr>
      <w:tr w:rsidR="00132802" w:rsidRPr="00524101" w14:paraId="7A1D0635" w14:textId="77777777" w:rsidTr="00002410">
        <w:tc>
          <w:tcPr>
            <w:tcW w:w="1134" w:type="dxa"/>
            <w:tcBorders>
              <w:top w:val="single" w:sz="6" w:space="0" w:color="auto"/>
              <w:left w:val="double" w:sz="6" w:space="0" w:color="auto"/>
              <w:bottom w:val="single" w:sz="6" w:space="0" w:color="auto"/>
              <w:right w:val="single" w:sz="6" w:space="0" w:color="auto"/>
            </w:tcBorders>
          </w:tcPr>
          <w:p w14:paraId="34ED90E9"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2008</w:t>
            </w:r>
          </w:p>
        </w:tc>
        <w:tc>
          <w:tcPr>
            <w:tcW w:w="1418" w:type="dxa"/>
            <w:tcBorders>
              <w:top w:val="single" w:sz="6" w:space="0" w:color="auto"/>
              <w:left w:val="single" w:sz="6" w:space="0" w:color="auto"/>
              <w:bottom w:val="single" w:sz="6" w:space="0" w:color="auto"/>
              <w:right w:val="single" w:sz="6" w:space="0" w:color="auto"/>
            </w:tcBorders>
          </w:tcPr>
          <w:p w14:paraId="18DD1011"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2012</w:t>
            </w:r>
          </w:p>
        </w:tc>
        <w:tc>
          <w:tcPr>
            <w:tcW w:w="3476" w:type="dxa"/>
            <w:tcBorders>
              <w:top w:val="single" w:sz="6" w:space="0" w:color="auto"/>
              <w:left w:val="single" w:sz="6" w:space="0" w:color="auto"/>
              <w:bottom w:val="single" w:sz="6" w:space="0" w:color="auto"/>
              <w:right w:val="single" w:sz="6" w:space="0" w:color="auto"/>
            </w:tcBorders>
          </w:tcPr>
          <w:p w14:paraId="73BE1259"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ЗАО "</w:t>
            </w:r>
            <w:proofErr w:type="spellStart"/>
            <w:r w:rsidRPr="00524101">
              <w:rPr>
                <w:rFonts w:ascii="Arial" w:hAnsi="Arial" w:cs="Arial"/>
                <w:sz w:val="20"/>
                <w:szCs w:val="20"/>
              </w:rPr>
              <w:t>Колмарпроект</w:t>
            </w:r>
            <w:proofErr w:type="spellEnd"/>
            <w:r w:rsidRPr="00524101">
              <w:rPr>
                <w:rFonts w:ascii="Arial" w:hAnsi="Arial" w:cs="Arial"/>
                <w:sz w:val="20"/>
                <w:szCs w:val="20"/>
              </w:rPr>
              <w:t>"</w:t>
            </w:r>
          </w:p>
        </w:tc>
        <w:tc>
          <w:tcPr>
            <w:tcW w:w="3328" w:type="dxa"/>
            <w:tcBorders>
              <w:top w:val="single" w:sz="6" w:space="0" w:color="auto"/>
              <w:left w:val="single" w:sz="6" w:space="0" w:color="auto"/>
              <w:bottom w:val="single" w:sz="6" w:space="0" w:color="auto"/>
              <w:right w:val="double" w:sz="6" w:space="0" w:color="auto"/>
            </w:tcBorders>
          </w:tcPr>
          <w:p w14:paraId="5DD2C6AF"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главный технолог</w:t>
            </w:r>
          </w:p>
        </w:tc>
      </w:tr>
      <w:tr w:rsidR="00132802" w:rsidRPr="00524101" w14:paraId="3775768E" w14:textId="77777777" w:rsidTr="00002410">
        <w:tc>
          <w:tcPr>
            <w:tcW w:w="1134" w:type="dxa"/>
            <w:tcBorders>
              <w:top w:val="single" w:sz="6" w:space="0" w:color="auto"/>
              <w:left w:val="double" w:sz="6" w:space="0" w:color="auto"/>
              <w:bottom w:val="single" w:sz="6" w:space="0" w:color="auto"/>
              <w:right w:val="single" w:sz="6" w:space="0" w:color="auto"/>
            </w:tcBorders>
          </w:tcPr>
          <w:p w14:paraId="468408E7"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2012</w:t>
            </w:r>
          </w:p>
        </w:tc>
        <w:tc>
          <w:tcPr>
            <w:tcW w:w="1418" w:type="dxa"/>
            <w:tcBorders>
              <w:top w:val="single" w:sz="6" w:space="0" w:color="auto"/>
              <w:left w:val="single" w:sz="6" w:space="0" w:color="auto"/>
              <w:bottom w:val="single" w:sz="6" w:space="0" w:color="auto"/>
              <w:right w:val="single" w:sz="6" w:space="0" w:color="auto"/>
            </w:tcBorders>
          </w:tcPr>
          <w:p w14:paraId="52566440"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2013</w:t>
            </w:r>
          </w:p>
        </w:tc>
        <w:tc>
          <w:tcPr>
            <w:tcW w:w="3476" w:type="dxa"/>
            <w:tcBorders>
              <w:top w:val="single" w:sz="6" w:space="0" w:color="auto"/>
              <w:left w:val="single" w:sz="6" w:space="0" w:color="auto"/>
              <w:bottom w:val="single" w:sz="6" w:space="0" w:color="auto"/>
              <w:right w:val="single" w:sz="6" w:space="0" w:color="auto"/>
            </w:tcBorders>
          </w:tcPr>
          <w:p w14:paraId="5750DF63"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ПАО "</w:t>
            </w:r>
            <w:proofErr w:type="spellStart"/>
            <w:r w:rsidRPr="00524101">
              <w:rPr>
                <w:rFonts w:ascii="Arial" w:hAnsi="Arial" w:cs="Arial"/>
                <w:sz w:val="20"/>
                <w:szCs w:val="20"/>
              </w:rPr>
              <w:t>Русолово</w:t>
            </w:r>
            <w:proofErr w:type="spellEnd"/>
            <w:r w:rsidRPr="00524101">
              <w:rPr>
                <w:rFonts w:ascii="Arial" w:hAnsi="Arial" w:cs="Arial"/>
                <w:sz w:val="20"/>
                <w:szCs w:val="20"/>
              </w:rPr>
              <w:t>"</w:t>
            </w:r>
          </w:p>
        </w:tc>
        <w:tc>
          <w:tcPr>
            <w:tcW w:w="3328" w:type="dxa"/>
            <w:tcBorders>
              <w:top w:val="single" w:sz="6" w:space="0" w:color="auto"/>
              <w:left w:val="single" w:sz="6" w:space="0" w:color="auto"/>
              <w:bottom w:val="single" w:sz="6" w:space="0" w:color="auto"/>
              <w:right w:val="double" w:sz="6" w:space="0" w:color="auto"/>
            </w:tcBorders>
          </w:tcPr>
          <w:p w14:paraId="5496C7A2"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главный обогатитель</w:t>
            </w:r>
          </w:p>
        </w:tc>
      </w:tr>
      <w:tr w:rsidR="00132802" w:rsidRPr="00524101" w14:paraId="1560894E" w14:textId="77777777" w:rsidTr="00002410">
        <w:tc>
          <w:tcPr>
            <w:tcW w:w="1134" w:type="dxa"/>
            <w:tcBorders>
              <w:top w:val="single" w:sz="6" w:space="0" w:color="auto"/>
              <w:left w:val="double" w:sz="6" w:space="0" w:color="auto"/>
              <w:bottom w:val="single" w:sz="6" w:space="0" w:color="auto"/>
              <w:right w:val="single" w:sz="6" w:space="0" w:color="auto"/>
            </w:tcBorders>
          </w:tcPr>
          <w:p w14:paraId="30520439"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2013</w:t>
            </w:r>
          </w:p>
        </w:tc>
        <w:tc>
          <w:tcPr>
            <w:tcW w:w="1418" w:type="dxa"/>
            <w:tcBorders>
              <w:top w:val="single" w:sz="6" w:space="0" w:color="auto"/>
              <w:left w:val="single" w:sz="6" w:space="0" w:color="auto"/>
              <w:bottom w:val="single" w:sz="6" w:space="0" w:color="auto"/>
              <w:right w:val="single" w:sz="6" w:space="0" w:color="auto"/>
            </w:tcBorders>
          </w:tcPr>
          <w:p w14:paraId="5578C1FE"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настоящее время</w:t>
            </w:r>
          </w:p>
        </w:tc>
        <w:tc>
          <w:tcPr>
            <w:tcW w:w="3476" w:type="dxa"/>
            <w:tcBorders>
              <w:top w:val="single" w:sz="6" w:space="0" w:color="auto"/>
              <w:left w:val="single" w:sz="6" w:space="0" w:color="auto"/>
              <w:bottom w:val="single" w:sz="6" w:space="0" w:color="auto"/>
              <w:right w:val="single" w:sz="6" w:space="0" w:color="auto"/>
            </w:tcBorders>
          </w:tcPr>
          <w:p w14:paraId="14B70B76"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ООО "Правоурмийское"</w:t>
            </w:r>
          </w:p>
        </w:tc>
        <w:tc>
          <w:tcPr>
            <w:tcW w:w="3328" w:type="dxa"/>
            <w:tcBorders>
              <w:top w:val="single" w:sz="6" w:space="0" w:color="auto"/>
              <w:left w:val="single" w:sz="6" w:space="0" w:color="auto"/>
              <w:bottom w:val="single" w:sz="6" w:space="0" w:color="auto"/>
              <w:right w:val="double" w:sz="6" w:space="0" w:color="auto"/>
            </w:tcBorders>
          </w:tcPr>
          <w:p w14:paraId="4D3F6DB5" w14:textId="77777777" w:rsidR="00132802" w:rsidRPr="00524101" w:rsidRDefault="00132802" w:rsidP="00775DA2">
            <w:pPr>
              <w:spacing w:afterLines="30" w:after="72"/>
              <w:rPr>
                <w:rFonts w:ascii="Arial" w:hAnsi="Arial" w:cs="Arial"/>
                <w:sz w:val="20"/>
                <w:szCs w:val="20"/>
              </w:rPr>
            </w:pPr>
            <w:r w:rsidRPr="00524101">
              <w:rPr>
                <w:rFonts w:ascii="Arial" w:hAnsi="Arial" w:cs="Arial"/>
                <w:sz w:val="20"/>
                <w:szCs w:val="20"/>
              </w:rPr>
              <w:t>Генеральный директор</w:t>
            </w:r>
          </w:p>
        </w:tc>
      </w:tr>
    </w:tbl>
    <w:p w14:paraId="0213C359" w14:textId="77777777" w:rsidR="000B5E7B" w:rsidRPr="00524101" w:rsidRDefault="000B5E7B" w:rsidP="00775DA2">
      <w:pPr>
        <w:widowControl w:val="0"/>
        <w:suppressAutoHyphens/>
        <w:spacing w:afterLines="30" w:after="72" w:line="240" w:lineRule="auto"/>
        <w:jc w:val="both"/>
        <w:rPr>
          <w:rStyle w:val="SUBST"/>
          <w:rFonts w:ascii="Arial" w:hAnsi="Arial" w:cs="Arial"/>
          <w:b w:val="0"/>
          <w:i w:val="0"/>
          <w:sz w:val="20"/>
          <w:szCs w:val="20"/>
        </w:rPr>
      </w:pPr>
    </w:p>
    <w:p w14:paraId="277DA103" w14:textId="5953E20C" w:rsidR="000B5E7B" w:rsidRPr="00524101" w:rsidRDefault="000B5E7B" w:rsidP="00775DA2">
      <w:pPr>
        <w:widowControl w:val="0"/>
        <w:suppressAutoHyphens/>
        <w:spacing w:afterLines="30" w:after="72" w:line="240" w:lineRule="auto"/>
        <w:jc w:val="both"/>
        <w:rPr>
          <w:rStyle w:val="SUBST"/>
          <w:rFonts w:ascii="Arial" w:hAnsi="Arial" w:cs="Arial"/>
          <w:b w:val="0"/>
          <w:i w:val="0"/>
          <w:sz w:val="20"/>
          <w:szCs w:val="20"/>
        </w:rPr>
      </w:pPr>
      <w:r w:rsidRPr="00524101">
        <w:rPr>
          <w:rStyle w:val="SUBST"/>
          <w:rFonts w:ascii="Arial" w:hAnsi="Arial" w:cs="Arial"/>
          <w:b w:val="0"/>
          <w:i w:val="0"/>
          <w:sz w:val="20"/>
          <w:szCs w:val="20"/>
        </w:rPr>
        <w:t>С 13.01.2016г. по 31.06.2016г. генеральным директоров ООО «Правоурмийское» являлся Колесов Евгений Александрович.</w:t>
      </w:r>
    </w:p>
    <w:p w14:paraId="46254DD1" w14:textId="77777777" w:rsidR="00002410" w:rsidRPr="00524101" w:rsidRDefault="00002410" w:rsidP="00775DA2">
      <w:pPr>
        <w:widowControl w:val="0"/>
        <w:suppressAutoHyphens/>
        <w:spacing w:afterLines="30" w:after="72" w:line="240" w:lineRule="auto"/>
        <w:jc w:val="both"/>
        <w:rPr>
          <w:rStyle w:val="SUBST"/>
          <w:rFonts w:ascii="Arial" w:hAnsi="Arial" w:cs="Arial"/>
          <w:b w:val="0"/>
          <w:i w:val="0"/>
          <w:sz w:val="20"/>
          <w:szCs w:val="20"/>
        </w:rPr>
      </w:pPr>
    </w:p>
    <w:p w14:paraId="1EB5E51F" w14:textId="77777777" w:rsidR="000B5E7B" w:rsidRPr="00524101" w:rsidRDefault="000B5E7B" w:rsidP="00775DA2">
      <w:pPr>
        <w:spacing w:afterLines="30" w:after="72"/>
        <w:rPr>
          <w:rFonts w:ascii="Arial" w:hAnsi="Arial" w:cs="Arial"/>
          <w:sz w:val="20"/>
          <w:szCs w:val="20"/>
        </w:rPr>
      </w:pPr>
      <w:r w:rsidRPr="00524101">
        <w:rPr>
          <w:rStyle w:val="Subst0"/>
          <w:rFonts w:ascii="Arial" w:hAnsi="Arial" w:cs="Arial"/>
          <w:sz w:val="20"/>
          <w:szCs w:val="20"/>
        </w:rPr>
        <w:t>Колесов Евгений Александрович</w:t>
      </w:r>
    </w:p>
    <w:p w14:paraId="47A9AF56" w14:textId="16EB79B3" w:rsidR="000B5E7B" w:rsidRPr="00524101" w:rsidRDefault="00002410" w:rsidP="00775DA2">
      <w:pPr>
        <w:spacing w:afterLines="30" w:after="72"/>
        <w:rPr>
          <w:rFonts w:ascii="Arial" w:hAnsi="Arial" w:cs="Arial"/>
          <w:sz w:val="20"/>
          <w:szCs w:val="20"/>
        </w:rPr>
      </w:pPr>
      <w:r w:rsidRPr="00524101">
        <w:rPr>
          <w:rFonts w:ascii="Arial" w:hAnsi="Arial" w:cs="Arial"/>
          <w:sz w:val="20"/>
          <w:szCs w:val="20"/>
        </w:rPr>
        <w:t>Г</w:t>
      </w:r>
      <w:r w:rsidR="000B5E7B" w:rsidRPr="00524101">
        <w:rPr>
          <w:rFonts w:ascii="Arial" w:hAnsi="Arial" w:cs="Arial"/>
          <w:sz w:val="20"/>
          <w:szCs w:val="20"/>
        </w:rPr>
        <w:t>од рождения:</w:t>
      </w:r>
      <w:r w:rsidR="000B5E7B" w:rsidRPr="00524101">
        <w:rPr>
          <w:rStyle w:val="Subst0"/>
          <w:rFonts w:ascii="Arial" w:hAnsi="Arial" w:cs="Arial"/>
          <w:sz w:val="20"/>
          <w:szCs w:val="20"/>
        </w:rPr>
        <w:t xml:space="preserve"> 1964</w:t>
      </w:r>
    </w:p>
    <w:p w14:paraId="53B85F4A" w14:textId="77777777" w:rsidR="000B5E7B" w:rsidRPr="00524101" w:rsidRDefault="000B5E7B" w:rsidP="00775DA2">
      <w:pPr>
        <w:pStyle w:val="ThinDelim"/>
        <w:spacing w:afterLines="30" w:after="72"/>
        <w:rPr>
          <w:rFonts w:ascii="Arial" w:hAnsi="Arial" w:cs="Arial"/>
          <w:sz w:val="20"/>
          <w:szCs w:val="20"/>
        </w:rPr>
      </w:pPr>
    </w:p>
    <w:p w14:paraId="632C8D0C" w14:textId="50FC5B5E" w:rsidR="000B5E7B" w:rsidRPr="00524101" w:rsidRDefault="000B5E7B" w:rsidP="00775DA2">
      <w:pPr>
        <w:spacing w:afterLines="30" w:after="72"/>
        <w:rPr>
          <w:rFonts w:ascii="Arial" w:hAnsi="Arial" w:cs="Arial"/>
          <w:sz w:val="20"/>
          <w:szCs w:val="20"/>
        </w:rPr>
      </w:pPr>
      <w:proofErr w:type="gramStart"/>
      <w:r w:rsidRPr="00524101">
        <w:rPr>
          <w:rFonts w:ascii="Arial" w:hAnsi="Arial" w:cs="Arial"/>
          <w:sz w:val="20"/>
          <w:szCs w:val="20"/>
        </w:rPr>
        <w:t>Образование:</w:t>
      </w:r>
      <w:r w:rsidRPr="00524101">
        <w:rPr>
          <w:rFonts w:ascii="Arial" w:hAnsi="Arial" w:cs="Arial"/>
          <w:sz w:val="20"/>
          <w:szCs w:val="20"/>
        </w:rPr>
        <w:br/>
      </w:r>
      <w:r w:rsidRPr="00524101">
        <w:rPr>
          <w:rStyle w:val="Subst0"/>
          <w:rFonts w:ascii="Arial" w:hAnsi="Arial" w:cs="Arial"/>
          <w:sz w:val="20"/>
          <w:szCs w:val="20"/>
        </w:rPr>
        <w:t>высшее</w:t>
      </w:r>
      <w:proofErr w:type="gramEnd"/>
    </w:p>
    <w:p w14:paraId="3F2BE62B"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14:paraId="1229CD2D" w14:textId="77777777" w:rsidR="000B5E7B" w:rsidRPr="00524101" w:rsidRDefault="000B5E7B" w:rsidP="00775DA2">
      <w:pPr>
        <w:pStyle w:val="ThinDelim"/>
        <w:spacing w:afterLines="30" w:after="72"/>
        <w:rPr>
          <w:rFonts w:ascii="Arial" w:hAnsi="Arial" w:cs="Arial"/>
          <w:sz w:val="20"/>
          <w:szCs w:val="20"/>
        </w:rPr>
      </w:pPr>
    </w:p>
    <w:tbl>
      <w:tblPr>
        <w:tblW w:w="9497" w:type="dxa"/>
        <w:tblInd w:w="403" w:type="dxa"/>
        <w:tblLayout w:type="fixed"/>
        <w:tblCellMar>
          <w:left w:w="72" w:type="dxa"/>
          <w:right w:w="72" w:type="dxa"/>
        </w:tblCellMar>
        <w:tblLook w:val="0000" w:firstRow="0" w:lastRow="0" w:firstColumn="0" w:lastColumn="0" w:noHBand="0" w:noVBand="0"/>
      </w:tblPr>
      <w:tblGrid>
        <w:gridCol w:w="1275"/>
        <w:gridCol w:w="1418"/>
        <w:gridCol w:w="3476"/>
        <w:gridCol w:w="3328"/>
      </w:tblGrid>
      <w:tr w:rsidR="000C1327" w:rsidRPr="00524101" w14:paraId="05B35986" w14:textId="77777777" w:rsidTr="00775DA2">
        <w:trPr>
          <w:trHeight w:val="35"/>
        </w:trPr>
        <w:tc>
          <w:tcPr>
            <w:tcW w:w="2693" w:type="dxa"/>
            <w:gridSpan w:val="2"/>
            <w:tcBorders>
              <w:top w:val="double" w:sz="6" w:space="0" w:color="auto"/>
              <w:left w:val="double" w:sz="6" w:space="0" w:color="auto"/>
              <w:bottom w:val="single" w:sz="6" w:space="0" w:color="auto"/>
              <w:right w:val="single" w:sz="6" w:space="0" w:color="auto"/>
            </w:tcBorders>
            <w:shd w:val="clear" w:color="auto" w:fill="B8CCE4" w:themeFill="accent1" w:themeFillTint="66"/>
          </w:tcPr>
          <w:p w14:paraId="68B0EABF" w14:textId="77777777" w:rsidR="000C1327" w:rsidRPr="00524101" w:rsidRDefault="000C1327" w:rsidP="00775DA2">
            <w:pPr>
              <w:spacing w:afterLines="30" w:after="72"/>
              <w:jc w:val="center"/>
              <w:rPr>
                <w:rFonts w:ascii="Arial" w:hAnsi="Arial" w:cs="Arial"/>
                <w:color w:val="FFFFFF" w:themeColor="background1"/>
                <w:sz w:val="20"/>
                <w:szCs w:val="20"/>
              </w:rPr>
            </w:pPr>
            <w:r w:rsidRPr="00524101">
              <w:rPr>
                <w:rFonts w:ascii="Arial" w:hAnsi="Arial" w:cs="Arial"/>
                <w:color w:val="FFFFFF" w:themeColor="background1"/>
                <w:sz w:val="20"/>
                <w:szCs w:val="20"/>
              </w:rPr>
              <w:t>Период</w:t>
            </w:r>
          </w:p>
        </w:tc>
        <w:tc>
          <w:tcPr>
            <w:tcW w:w="3476" w:type="dxa"/>
            <w:vMerge w:val="restart"/>
            <w:tcBorders>
              <w:top w:val="double" w:sz="6" w:space="0" w:color="auto"/>
              <w:left w:val="single" w:sz="6" w:space="0" w:color="auto"/>
              <w:right w:val="single" w:sz="6" w:space="0" w:color="auto"/>
            </w:tcBorders>
            <w:shd w:val="clear" w:color="auto" w:fill="B8CCE4" w:themeFill="accent1" w:themeFillTint="66"/>
          </w:tcPr>
          <w:p w14:paraId="662A9274" w14:textId="77777777" w:rsidR="000C1327" w:rsidRPr="00524101" w:rsidRDefault="000C1327" w:rsidP="00775DA2">
            <w:pPr>
              <w:spacing w:afterLines="30" w:after="72"/>
              <w:jc w:val="center"/>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организации</w:t>
            </w:r>
          </w:p>
        </w:tc>
        <w:tc>
          <w:tcPr>
            <w:tcW w:w="3328" w:type="dxa"/>
            <w:vMerge w:val="restart"/>
            <w:tcBorders>
              <w:top w:val="double" w:sz="6" w:space="0" w:color="auto"/>
              <w:left w:val="single" w:sz="6" w:space="0" w:color="auto"/>
              <w:right w:val="double" w:sz="6" w:space="0" w:color="auto"/>
            </w:tcBorders>
            <w:shd w:val="clear" w:color="auto" w:fill="B8CCE4" w:themeFill="accent1" w:themeFillTint="66"/>
          </w:tcPr>
          <w:p w14:paraId="0A4149A8" w14:textId="77777777" w:rsidR="000C1327" w:rsidRPr="00524101" w:rsidRDefault="000C1327" w:rsidP="00775DA2">
            <w:pPr>
              <w:spacing w:afterLines="30" w:after="72"/>
              <w:jc w:val="center"/>
              <w:rPr>
                <w:rFonts w:ascii="Arial" w:hAnsi="Arial" w:cs="Arial"/>
                <w:color w:val="FFFFFF" w:themeColor="background1"/>
                <w:sz w:val="20"/>
                <w:szCs w:val="20"/>
              </w:rPr>
            </w:pPr>
            <w:r w:rsidRPr="00524101">
              <w:rPr>
                <w:rFonts w:ascii="Arial" w:hAnsi="Arial" w:cs="Arial"/>
                <w:color w:val="FFFFFF" w:themeColor="background1"/>
                <w:sz w:val="20"/>
                <w:szCs w:val="20"/>
              </w:rPr>
              <w:t>Должность</w:t>
            </w:r>
          </w:p>
        </w:tc>
      </w:tr>
      <w:tr w:rsidR="000C1327" w:rsidRPr="00524101" w14:paraId="236E9554" w14:textId="77777777" w:rsidTr="00002410">
        <w:trPr>
          <w:trHeight w:val="162"/>
        </w:trPr>
        <w:tc>
          <w:tcPr>
            <w:tcW w:w="1275" w:type="dxa"/>
            <w:tcBorders>
              <w:top w:val="single" w:sz="6" w:space="0" w:color="auto"/>
              <w:left w:val="double" w:sz="6" w:space="0" w:color="auto"/>
              <w:bottom w:val="single" w:sz="6" w:space="0" w:color="auto"/>
              <w:right w:val="single" w:sz="6" w:space="0" w:color="auto"/>
            </w:tcBorders>
            <w:shd w:val="clear" w:color="auto" w:fill="B8CCE4" w:themeFill="accent1" w:themeFillTint="66"/>
          </w:tcPr>
          <w:p w14:paraId="4C7E1297" w14:textId="77777777" w:rsidR="000C1327" w:rsidRPr="00524101" w:rsidRDefault="000C1327" w:rsidP="00775DA2">
            <w:pPr>
              <w:spacing w:afterLines="30" w:after="72"/>
              <w:jc w:val="center"/>
              <w:rPr>
                <w:rFonts w:ascii="Arial" w:hAnsi="Arial" w:cs="Arial"/>
                <w:color w:val="FFFFFF" w:themeColor="background1"/>
                <w:sz w:val="20"/>
                <w:szCs w:val="20"/>
              </w:rPr>
            </w:pPr>
            <w:r w:rsidRPr="00524101">
              <w:rPr>
                <w:rFonts w:ascii="Arial" w:hAnsi="Arial" w:cs="Arial"/>
                <w:color w:val="FFFFFF" w:themeColor="background1"/>
                <w:sz w:val="20"/>
                <w:szCs w:val="20"/>
              </w:rPr>
              <w:t>с</w:t>
            </w:r>
          </w:p>
        </w:tc>
        <w:tc>
          <w:tcPr>
            <w:tcW w:w="1418"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B9C0B71" w14:textId="77777777" w:rsidR="000C1327" w:rsidRPr="00524101" w:rsidRDefault="000C1327" w:rsidP="00775DA2">
            <w:pPr>
              <w:spacing w:afterLines="30" w:after="72"/>
              <w:jc w:val="center"/>
              <w:rPr>
                <w:rFonts w:ascii="Arial" w:hAnsi="Arial" w:cs="Arial"/>
                <w:color w:val="FFFFFF" w:themeColor="background1"/>
                <w:sz w:val="20"/>
                <w:szCs w:val="20"/>
              </w:rPr>
            </w:pPr>
            <w:r w:rsidRPr="00524101">
              <w:rPr>
                <w:rFonts w:ascii="Arial" w:hAnsi="Arial" w:cs="Arial"/>
                <w:color w:val="FFFFFF" w:themeColor="background1"/>
                <w:sz w:val="20"/>
                <w:szCs w:val="20"/>
              </w:rPr>
              <w:t>по</w:t>
            </w:r>
          </w:p>
        </w:tc>
        <w:tc>
          <w:tcPr>
            <w:tcW w:w="3476" w:type="dxa"/>
            <w:vMerge/>
            <w:tcBorders>
              <w:left w:val="single" w:sz="6" w:space="0" w:color="auto"/>
              <w:bottom w:val="single" w:sz="6" w:space="0" w:color="auto"/>
              <w:right w:val="single" w:sz="6" w:space="0" w:color="auto"/>
            </w:tcBorders>
            <w:shd w:val="clear" w:color="auto" w:fill="B8CCE4" w:themeFill="accent1" w:themeFillTint="66"/>
          </w:tcPr>
          <w:p w14:paraId="4C6FA6B2" w14:textId="77777777" w:rsidR="000C1327" w:rsidRPr="00524101" w:rsidRDefault="000C1327" w:rsidP="00775DA2">
            <w:pPr>
              <w:spacing w:afterLines="30" w:after="72"/>
              <w:rPr>
                <w:rFonts w:ascii="Arial" w:hAnsi="Arial" w:cs="Arial"/>
                <w:color w:val="FFFFFF" w:themeColor="background1"/>
                <w:sz w:val="20"/>
                <w:szCs w:val="20"/>
              </w:rPr>
            </w:pPr>
          </w:p>
        </w:tc>
        <w:tc>
          <w:tcPr>
            <w:tcW w:w="3328" w:type="dxa"/>
            <w:vMerge/>
            <w:tcBorders>
              <w:left w:val="single" w:sz="6" w:space="0" w:color="auto"/>
              <w:bottom w:val="single" w:sz="6" w:space="0" w:color="auto"/>
              <w:right w:val="double" w:sz="6" w:space="0" w:color="auto"/>
            </w:tcBorders>
            <w:shd w:val="clear" w:color="auto" w:fill="B8CCE4" w:themeFill="accent1" w:themeFillTint="66"/>
          </w:tcPr>
          <w:p w14:paraId="725AE0CA" w14:textId="77777777" w:rsidR="000C1327" w:rsidRPr="00524101" w:rsidRDefault="000C1327" w:rsidP="00775DA2">
            <w:pPr>
              <w:spacing w:afterLines="30" w:after="72"/>
              <w:rPr>
                <w:rFonts w:ascii="Arial" w:hAnsi="Arial" w:cs="Arial"/>
                <w:color w:val="FFFFFF" w:themeColor="background1"/>
                <w:sz w:val="20"/>
                <w:szCs w:val="20"/>
              </w:rPr>
            </w:pPr>
          </w:p>
        </w:tc>
      </w:tr>
      <w:tr w:rsidR="000B5E7B" w:rsidRPr="00524101" w14:paraId="3CEC60EA" w14:textId="77777777" w:rsidTr="00002410">
        <w:tc>
          <w:tcPr>
            <w:tcW w:w="1275" w:type="dxa"/>
            <w:tcBorders>
              <w:top w:val="single" w:sz="6" w:space="0" w:color="auto"/>
              <w:left w:val="double" w:sz="6" w:space="0" w:color="auto"/>
              <w:bottom w:val="single" w:sz="6" w:space="0" w:color="auto"/>
              <w:right w:val="single" w:sz="6" w:space="0" w:color="auto"/>
            </w:tcBorders>
          </w:tcPr>
          <w:p w14:paraId="64637960"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2009</w:t>
            </w:r>
          </w:p>
        </w:tc>
        <w:tc>
          <w:tcPr>
            <w:tcW w:w="1418" w:type="dxa"/>
            <w:tcBorders>
              <w:top w:val="single" w:sz="6" w:space="0" w:color="auto"/>
              <w:left w:val="single" w:sz="6" w:space="0" w:color="auto"/>
              <w:bottom w:val="single" w:sz="6" w:space="0" w:color="auto"/>
              <w:right w:val="single" w:sz="6" w:space="0" w:color="auto"/>
            </w:tcBorders>
          </w:tcPr>
          <w:p w14:paraId="57344B1D"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2010</w:t>
            </w:r>
          </w:p>
        </w:tc>
        <w:tc>
          <w:tcPr>
            <w:tcW w:w="3476" w:type="dxa"/>
            <w:tcBorders>
              <w:top w:val="single" w:sz="6" w:space="0" w:color="auto"/>
              <w:left w:val="single" w:sz="6" w:space="0" w:color="auto"/>
              <w:bottom w:val="single" w:sz="6" w:space="0" w:color="auto"/>
              <w:right w:val="single" w:sz="6" w:space="0" w:color="auto"/>
            </w:tcBorders>
          </w:tcPr>
          <w:p w14:paraId="0C327F50"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ООО "</w:t>
            </w:r>
            <w:proofErr w:type="spellStart"/>
            <w:r w:rsidRPr="00524101">
              <w:rPr>
                <w:rFonts w:ascii="Arial" w:hAnsi="Arial" w:cs="Arial"/>
                <w:sz w:val="20"/>
                <w:szCs w:val="20"/>
              </w:rPr>
              <w:t>ТранСиберианГолдМенеджмент</w:t>
            </w:r>
            <w:proofErr w:type="spellEnd"/>
            <w:r w:rsidRPr="00524101">
              <w:rPr>
                <w:rFonts w:ascii="Arial" w:hAnsi="Arial" w:cs="Arial"/>
                <w:sz w:val="20"/>
                <w:szCs w:val="20"/>
              </w:rPr>
              <w:t>"</w:t>
            </w:r>
          </w:p>
        </w:tc>
        <w:tc>
          <w:tcPr>
            <w:tcW w:w="3328" w:type="dxa"/>
            <w:tcBorders>
              <w:top w:val="single" w:sz="6" w:space="0" w:color="auto"/>
              <w:left w:val="single" w:sz="6" w:space="0" w:color="auto"/>
              <w:bottom w:val="single" w:sz="6" w:space="0" w:color="auto"/>
              <w:right w:val="double" w:sz="6" w:space="0" w:color="auto"/>
            </w:tcBorders>
          </w:tcPr>
          <w:p w14:paraId="084AE97F"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Технический директор</w:t>
            </w:r>
          </w:p>
        </w:tc>
      </w:tr>
      <w:tr w:rsidR="000B5E7B" w:rsidRPr="00524101" w14:paraId="0473BDFB" w14:textId="77777777" w:rsidTr="00002410">
        <w:tc>
          <w:tcPr>
            <w:tcW w:w="1275" w:type="dxa"/>
            <w:tcBorders>
              <w:top w:val="single" w:sz="6" w:space="0" w:color="auto"/>
              <w:left w:val="double" w:sz="6" w:space="0" w:color="auto"/>
              <w:bottom w:val="single" w:sz="6" w:space="0" w:color="auto"/>
              <w:right w:val="single" w:sz="6" w:space="0" w:color="auto"/>
            </w:tcBorders>
          </w:tcPr>
          <w:p w14:paraId="534EB830"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2010</w:t>
            </w:r>
          </w:p>
        </w:tc>
        <w:tc>
          <w:tcPr>
            <w:tcW w:w="1418" w:type="dxa"/>
            <w:tcBorders>
              <w:top w:val="single" w:sz="6" w:space="0" w:color="auto"/>
              <w:left w:val="single" w:sz="6" w:space="0" w:color="auto"/>
              <w:bottom w:val="single" w:sz="6" w:space="0" w:color="auto"/>
              <w:right w:val="single" w:sz="6" w:space="0" w:color="auto"/>
            </w:tcBorders>
          </w:tcPr>
          <w:p w14:paraId="0DFCF8B6"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2012</w:t>
            </w:r>
          </w:p>
        </w:tc>
        <w:tc>
          <w:tcPr>
            <w:tcW w:w="3476" w:type="dxa"/>
            <w:tcBorders>
              <w:top w:val="single" w:sz="6" w:space="0" w:color="auto"/>
              <w:left w:val="single" w:sz="6" w:space="0" w:color="auto"/>
              <w:bottom w:val="single" w:sz="6" w:space="0" w:color="auto"/>
              <w:right w:val="single" w:sz="6" w:space="0" w:color="auto"/>
            </w:tcBorders>
          </w:tcPr>
          <w:p w14:paraId="3CDE077A"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ЗАО "</w:t>
            </w:r>
            <w:proofErr w:type="spellStart"/>
            <w:r w:rsidRPr="00524101">
              <w:rPr>
                <w:rFonts w:ascii="Arial" w:hAnsi="Arial" w:cs="Arial"/>
                <w:sz w:val="20"/>
                <w:szCs w:val="20"/>
              </w:rPr>
              <w:t>Корякгеолдобыча</w:t>
            </w:r>
            <w:proofErr w:type="spellEnd"/>
            <w:r w:rsidRPr="00524101">
              <w:rPr>
                <w:rFonts w:ascii="Arial" w:hAnsi="Arial" w:cs="Arial"/>
                <w:sz w:val="20"/>
                <w:szCs w:val="20"/>
              </w:rPr>
              <w:t>"</w:t>
            </w:r>
          </w:p>
        </w:tc>
        <w:tc>
          <w:tcPr>
            <w:tcW w:w="3328" w:type="dxa"/>
            <w:tcBorders>
              <w:top w:val="single" w:sz="6" w:space="0" w:color="auto"/>
              <w:left w:val="single" w:sz="6" w:space="0" w:color="auto"/>
              <w:bottom w:val="single" w:sz="6" w:space="0" w:color="auto"/>
              <w:right w:val="double" w:sz="6" w:space="0" w:color="auto"/>
            </w:tcBorders>
          </w:tcPr>
          <w:p w14:paraId="2CD1B75A"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исполнительный директор</w:t>
            </w:r>
          </w:p>
        </w:tc>
      </w:tr>
      <w:tr w:rsidR="000B5E7B" w:rsidRPr="00524101" w14:paraId="6E543620" w14:textId="77777777" w:rsidTr="00002410">
        <w:tc>
          <w:tcPr>
            <w:tcW w:w="1275" w:type="dxa"/>
            <w:tcBorders>
              <w:top w:val="single" w:sz="6" w:space="0" w:color="auto"/>
              <w:left w:val="double" w:sz="6" w:space="0" w:color="auto"/>
              <w:bottom w:val="single" w:sz="6" w:space="0" w:color="auto"/>
              <w:right w:val="single" w:sz="6" w:space="0" w:color="auto"/>
            </w:tcBorders>
          </w:tcPr>
          <w:p w14:paraId="674C0831"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2010</w:t>
            </w:r>
          </w:p>
        </w:tc>
        <w:tc>
          <w:tcPr>
            <w:tcW w:w="1418" w:type="dxa"/>
            <w:tcBorders>
              <w:top w:val="single" w:sz="6" w:space="0" w:color="auto"/>
              <w:left w:val="single" w:sz="6" w:space="0" w:color="auto"/>
              <w:bottom w:val="single" w:sz="6" w:space="0" w:color="auto"/>
              <w:right w:val="single" w:sz="6" w:space="0" w:color="auto"/>
            </w:tcBorders>
          </w:tcPr>
          <w:p w14:paraId="6AE340FA"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2012</w:t>
            </w:r>
          </w:p>
        </w:tc>
        <w:tc>
          <w:tcPr>
            <w:tcW w:w="3476" w:type="dxa"/>
            <w:tcBorders>
              <w:top w:val="single" w:sz="6" w:space="0" w:color="auto"/>
              <w:left w:val="single" w:sz="6" w:space="0" w:color="auto"/>
              <w:bottom w:val="single" w:sz="6" w:space="0" w:color="auto"/>
              <w:right w:val="single" w:sz="6" w:space="0" w:color="auto"/>
            </w:tcBorders>
          </w:tcPr>
          <w:p w14:paraId="2B40965B"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ООО "</w:t>
            </w:r>
            <w:proofErr w:type="spellStart"/>
            <w:r w:rsidRPr="00524101">
              <w:rPr>
                <w:rFonts w:ascii="Arial" w:hAnsi="Arial" w:cs="Arial"/>
                <w:sz w:val="20"/>
                <w:szCs w:val="20"/>
              </w:rPr>
              <w:t>Интерминералсменеджмент</w:t>
            </w:r>
            <w:proofErr w:type="spellEnd"/>
            <w:r w:rsidRPr="00524101">
              <w:rPr>
                <w:rFonts w:ascii="Arial" w:hAnsi="Arial" w:cs="Arial"/>
                <w:sz w:val="20"/>
                <w:szCs w:val="20"/>
              </w:rPr>
              <w:t>"</w:t>
            </w:r>
          </w:p>
        </w:tc>
        <w:tc>
          <w:tcPr>
            <w:tcW w:w="3328" w:type="dxa"/>
            <w:tcBorders>
              <w:top w:val="single" w:sz="6" w:space="0" w:color="auto"/>
              <w:left w:val="single" w:sz="6" w:space="0" w:color="auto"/>
              <w:bottom w:val="single" w:sz="6" w:space="0" w:color="auto"/>
              <w:right w:val="double" w:sz="6" w:space="0" w:color="auto"/>
            </w:tcBorders>
          </w:tcPr>
          <w:p w14:paraId="67D4EB4F"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Начальник проектно-технологического управления</w:t>
            </w:r>
          </w:p>
        </w:tc>
      </w:tr>
      <w:tr w:rsidR="000B5E7B" w:rsidRPr="00524101" w14:paraId="7F6898C7" w14:textId="77777777" w:rsidTr="00002410">
        <w:tc>
          <w:tcPr>
            <w:tcW w:w="1275" w:type="dxa"/>
            <w:tcBorders>
              <w:top w:val="single" w:sz="6" w:space="0" w:color="auto"/>
              <w:left w:val="double" w:sz="6" w:space="0" w:color="auto"/>
              <w:bottom w:val="single" w:sz="6" w:space="0" w:color="auto"/>
              <w:right w:val="single" w:sz="6" w:space="0" w:color="auto"/>
            </w:tcBorders>
          </w:tcPr>
          <w:p w14:paraId="2FAD5034"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2012</w:t>
            </w:r>
          </w:p>
        </w:tc>
        <w:tc>
          <w:tcPr>
            <w:tcW w:w="1418" w:type="dxa"/>
            <w:tcBorders>
              <w:top w:val="single" w:sz="6" w:space="0" w:color="auto"/>
              <w:left w:val="single" w:sz="6" w:space="0" w:color="auto"/>
              <w:bottom w:val="single" w:sz="6" w:space="0" w:color="auto"/>
              <w:right w:val="single" w:sz="6" w:space="0" w:color="auto"/>
            </w:tcBorders>
          </w:tcPr>
          <w:p w14:paraId="26EAA7FE"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2014</w:t>
            </w:r>
          </w:p>
        </w:tc>
        <w:tc>
          <w:tcPr>
            <w:tcW w:w="3476" w:type="dxa"/>
            <w:tcBorders>
              <w:top w:val="single" w:sz="6" w:space="0" w:color="auto"/>
              <w:left w:val="single" w:sz="6" w:space="0" w:color="auto"/>
              <w:bottom w:val="single" w:sz="6" w:space="0" w:color="auto"/>
              <w:right w:val="single" w:sz="6" w:space="0" w:color="auto"/>
            </w:tcBorders>
          </w:tcPr>
          <w:p w14:paraId="133B9198"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Филиал ООО "ТОМС инжиниринг"</w:t>
            </w:r>
          </w:p>
        </w:tc>
        <w:tc>
          <w:tcPr>
            <w:tcW w:w="3328" w:type="dxa"/>
            <w:tcBorders>
              <w:top w:val="single" w:sz="6" w:space="0" w:color="auto"/>
              <w:left w:val="single" w:sz="6" w:space="0" w:color="auto"/>
              <w:bottom w:val="single" w:sz="6" w:space="0" w:color="auto"/>
              <w:right w:val="double" w:sz="6" w:space="0" w:color="auto"/>
            </w:tcBorders>
          </w:tcPr>
          <w:p w14:paraId="6F4D3148"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Директор</w:t>
            </w:r>
          </w:p>
        </w:tc>
      </w:tr>
      <w:tr w:rsidR="000B5E7B" w:rsidRPr="00524101" w14:paraId="4D0A5B15" w14:textId="77777777" w:rsidTr="00002410">
        <w:tc>
          <w:tcPr>
            <w:tcW w:w="1275" w:type="dxa"/>
            <w:tcBorders>
              <w:top w:val="single" w:sz="6" w:space="0" w:color="auto"/>
              <w:left w:val="double" w:sz="6" w:space="0" w:color="auto"/>
              <w:bottom w:val="single" w:sz="6" w:space="0" w:color="auto"/>
              <w:right w:val="single" w:sz="6" w:space="0" w:color="auto"/>
            </w:tcBorders>
          </w:tcPr>
          <w:p w14:paraId="6ABA13C9"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2011</w:t>
            </w:r>
          </w:p>
        </w:tc>
        <w:tc>
          <w:tcPr>
            <w:tcW w:w="1418" w:type="dxa"/>
            <w:tcBorders>
              <w:top w:val="single" w:sz="6" w:space="0" w:color="auto"/>
              <w:left w:val="single" w:sz="6" w:space="0" w:color="auto"/>
              <w:bottom w:val="single" w:sz="6" w:space="0" w:color="auto"/>
              <w:right w:val="single" w:sz="6" w:space="0" w:color="auto"/>
            </w:tcBorders>
          </w:tcPr>
          <w:p w14:paraId="7F95EBD8" w14:textId="77777777" w:rsidR="000B5E7B" w:rsidRPr="00524101" w:rsidRDefault="000B5E7B" w:rsidP="00775DA2">
            <w:pPr>
              <w:spacing w:afterLines="30" w:after="72"/>
              <w:rPr>
                <w:rFonts w:ascii="Arial" w:hAnsi="Arial" w:cs="Arial"/>
                <w:sz w:val="20"/>
                <w:szCs w:val="20"/>
              </w:rPr>
            </w:pPr>
            <w:proofErr w:type="spellStart"/>
            <w:r w:rsidRPr="00524101">
              <w:rPr>
                <w:rFonts w:ascii="Arial" w:hAnsi="Arial" w:cs="Arial"/>
                <w:sz w:val="20"/>
                <w:szCs w:val="20"/>
              </w:rPr>
              <w:t>н.в</w:t>
            </w:r>
            <w:proofErr w:type="spellEnd"/>
            <w:r w:rsidRPr="00524101">
              <w:rPr>
                <w:rFonts w:ascii="Arial" w:hAnsi="Arial" w:cs="Arial"/>
                <w:sz w:val="20"/>
                <w:szCs w:val="20"/>
              </w:rPr>
              <w:t>.</w:t>
            </w:r>
          </w:p>
        </w:tc>
        <w:tc>
          <w:tcPr>
            <w:tcW w:w="3476" w:type="dxa"/>
            <w:tcBorders>
              <w:top w:val="single" w:sz="6" w:space="0" w:color="auto"/>
              <w:left w:val="single" w:sz="6" w:space="0" w:color="auto"/>
              <w:bottom w:val="single" w:sz="6" w:space="0" w:color="auto"/>
              <w:right w:val="single" w:sz="6" w:space="0" w:color="auto"/>
            </w:tcBorders>
          </w:tcPr>
          <w:p w14:paraId="3585B7E7"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ООО "Северо-Восток"</w:t>
            </w:r>
          </w:p>
        </w:tc>
        <w:tc>
          <w:tcPr>
            <w:tcW w:w="3328" w:type="dxa"/>
            <w:tcBorders>
              <w:top w:val="single" w:sz="6" w:space="0" w:color="auto"/>
              <w:left w:val="single" w:sz="6" w:space="0" w:color="auto"/>
              <w:bottom w:val="single" w:sz="6" w:space="0" w:color="auto"/>
              <w:right w:val="double" w:sz="6" w:space="0" w:color="auto"/>
            </w:tcBorders>
          </w:tcPr>
          <w:p w14:paraId="65ECEB43"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директор</w:t>
            </w:r>
          </w:p>
        </w:tc>
      </w:tr>
      <w:tr w:rsidR="000B5E7B" w:rsidRPr="00524101" w14:paraId="47E34DE5" w14:textId="77777777" w:rsidTr="00002410">
        <w:tc>
          <w:tcPr>
            <w:tcW w:w="1275" w:type="dxa"/>
            <w:tcBorders>
              <w:top w:val="single" w:sz="6" w:space="0" w:color="auto"/>
              <w:left w:val="double" w:sz="6" w:space="0" w:color="auto"/>
              <w:bottom w:val="double" w:sz="6" w:space="0" w:color="auto"/>
              <w:right w:val="single" w:sz="6" w:space="0" w:color="auto"/>
            </w:tcBorders>
          </w:tcPr>
          <w:p w14:paraId="21550421"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2014</w:t>
            </w:r>
          </w:p>
        </w:tc>
        <w:tc>
          <w:tcPr>
            <w:tcW w:w="1418" w:type="dxa"/>
            <w:tcBorders>
              <w:top w:val="single" w:sz="6" w:space="0" w:color="auto"/>
              <w:left w:val="single" w:sz="6" w:space="0" w:color="auto"/>
              <w:bottom w:val="double" w:sz="6" w:space="0" w:color="auto"/>
              <w:right w:val="single" w:sz="6" w:space="0" w:color="auto"/>
            </w:tcBorders>
          </w:tcPr>
          <w:p w14:paraId="558C351D" w14:textId="77777777" w:rsidR="000B5E7B" w:rsidRPr="00524101" w:rsidRDefault="000B5E7B" w:rsidP="00775DA2">
            <w:pPr>
              <w:spacing w:afterLines="30" w:after="72"/>
              <w:rPr>
                <w:rFonts w:ascii="Arial" w:hAnsi="Arial" w:cs="Arial"/>
                <w:sz w:val="20"/>
                <w:szCs w:val="20"/>
              </w:rPr>
            </w:pPr>
            <w:proofErr w:type="spellStart"/>
            <w:r w:rsidRPr="00524101">
              <w:rPr>
                <w:rFonts w:ascii="Arial" w:hAnsi="Arial" w:cs="Arial"/>
                <w:sz w:val="20"/>
                <w:szCs w:val="20"/>
              </w:rPr>
              <w:t>н.в</w:t>
            </w:r>
            <w:proofErr w:type="spellEnd"/>
            <w:r w:rsidRPr="00524101">
              <w:rPr>
                <w:rFonts w:ascii="Arial" w:hAnsi="Arial" w:cs="Arial"/>
                <w:sz w:val="20"/>
                <w:szCs w:val="20"/>
              </w:rPr>
              <w:t>.</w:t>
            </w:r>
          </w:p>
        </w:tc>
        <w:tc>
          <w:tcPr>
            <w:tcW w:w="3476" w:type="dxa"/>
            <w:tcBorders>
              <w:top w:val="single" w:sz="6" w:space="0" w:color="auto"/>
              <w:left w:val="single" w:sz="6" w:space="0" w:color="auto"/>
              <w:bottom w:val="double" w:sz="6" w:space="0" w:color="auto"/>
              <w:right w:val="single" w:sz="6" w:space="0" w:color="auto"/>
            </w:tcBorders>
          </w:tcPr>
          <w:p w14:paraId="7EDE6C2D"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ОАО "</w:t>
            </w:r>
            <w:proofErr w:type="spellStart"/>
            <w:r w:rsidRPr="00524101">
              <w:rPr>
                <w:rFonts w:ascii="Arial" w:hAnsi="Arial" w:cs="Arial"/>
                <w:sz w:val="20"/>
                <w:szCs w:val="20"/>
              </w:rPr>
              <w:t>Русолово</w:t>
            </w:r>
            <w:proofErr w:type="spellEnd"/>
            <w:r w:rsidRPr="00524101">
              <w:rPr>
                <w:rFonts w:ascii="Arial" w:hAnsi="Arial" w:cs="Arial"/>
                <w:sz w:val="20"/>
                <w:szCs w:val="20"/>
              </w:rPr>
              <w:t>"</w:t>
            </w:r>
          </w:p>
        </w:tc>
        <w:tc>
          <w:tcPr>
            <w:tcW w:w="3328" w:type="dxa"/>
            <w:tcBorders>
              <w:top w:val="single" w:sz="6" w:space="0" w:color="auto"/>
              <w:left w:val="single" w:sz="6" w:space="0" w:color="auto"/>
              <w:bottom w:val="double" w:sz="6" w:space="0" w:color="auto"/>
              <w:right w:val="double" w:sz="6" w:space="0" w:color="auto"/>
            </w:tcBorders>
          </w:tcPr>
          <w:p w14:paraId="35E907F7" w14:textId="77777777" w:rsidR="000B5E7B" w:rsidRPr="00524101" w:rsidRDefault="000B5E7B" w:rsidP="00775DA2">
            <w:pPr>
              <w:spacing w:afterLines="30" w:after="72"/>
              <w:rPr>
                <w:rFonts w:ascii="Arial" w:hAnsi="Arial" w:cs="Arial"/>
                <w:sz w:val="20"/>
                <w:szCs w:val="20"/>
              </w:rPr>
            </w:pPr>
            <w:r w:rsidRPr="00524101">
              <w:rPr>
                <w:rFonts w:ascii="Arial" w:hAnsi="Arial" w:cs="Arial"/>
                <w:sz w:val="20"/>
                <w:szCs w:val="20"/>
              </w:rPr>
              <w:t>Генеральный директор</w:t>
            </w:r>
          </w:p>
        </w:tc>
      </w:tr>
    </w:tbl>
    <w:p w14:paraId="4768E8C0" w14:textId="77777777" w:rsidR="000B5E7B" w:rsidRPr="00524101" w:rsidRDefault="000B5E7B" w:rsidP="00775DA2">
      <w:pPr>
        <w:widowControl w:val="0"/>
        <w:suppressAutoHyphens/>
        <w:spacing w:afterLines="30" w:after="72" w:line="240" w:lineRule="auto"/>
        <w:jc w:val="both"/>
        <w:rPr>
          <w:rStyle w:val="SUBST"/>
          <w:rFonts w:ascii="Arial" w:hAnsi="Arial" w:cs="Arial"/>
          <w:b w:val="0"/>
          <w:i w:val="0"/>
          <w:sz w:val="20"/>
          <w:szCs w:val="20"/>
        </w:rPr>
      </w:pPr>
    </w:p>
    <w:p w14:paraId="4DE9E2F8" w14:textId="77777777" w:rsidR="000B5E7B" w:rsidRPr="00524101" w:rsidRDefault="000B5E7B" w:rsidP="00775DA2">
      <w:pPr>
        <w:widowControl w:val="0"/>
        <w:suppressAutoHyphens/>
        <w:spacing w:afterLines="30" w:after="72" w:line="240" w:lineRule="auto"/>
        <w:jc w:val="both"/>
        <w:rPr>
          <w:rFonts w:ascii="Arial" w:hAnsi="Arial" w:cs="Arial"/>
          <w:color w:val="000000"/>
          <w:sz w:val="20"/>
          <w:szCs w:val="20"/>
        </w:rPr>
      </w:pPr>
    </w:p>
    <w:p w14:paraId="735B2921" w14:textId="7AC357C5" w:rsidR="006B6DF5" w:rsidRPr="00524101" w:rsidRDefault="000B5E7B" w:rsidP="00775DA2">
      <w:pPr>
        <w:pStyle w:val="a9"/>
        <w:widowControl w:val="0"/>
        <w:spacing w:afterLines="30" w:after="72" w:line="240" w:lineRule="auto"/>
        <w:ind w:left="0"/>
        <w:jc w:val="both"/>
        <w:rPr>
          <w:rFonts w:ascii="Arial" w:hAnsi="Arial" w:cs="Arial"/>
          <w:color w:val="000000"/>
          <w:sz w:val="20"/>
          <w:szCs w:val="20"/>
        </w:rPr>
      </w:pPr>
      <w:r w:rsidRPr="00524101">
        <w:rPr>
          <w:rFonts w:ascii="Arial" w:hAnsi="Arial" w:cs="Arial"/>
          <w:color w:val="000000"/>
          <w:sz w:val="20"/>
          <w:szCs w:val="20"/>
        </w:rPr>
        <w:t xml:space="preserve">С 1.06.2016 г. и по настоящее время </w:t>
      </w:r>
      <w:r w:rsidR="006B6DF5" w:rsidRPr="00524101">
        <w:rPr>
          <w:rFonts w:ascii="Arial" w:hAnsi="Arial" w:cs="Arial"/>
          <w:color w:val="000000"/>
          <w:sz w:val="20"/>
          <w:szCs w:val="20"/>
        </w:rPr>
        <w:t>Генеральным директором Общества явля</w:t>
      </w:r>
      <w:r w:rsidRPr="00524101">
        <w:rPr>
          <w:rFonts w:ascii="Arial" w:hAnsi="Arial" w:cs="Arial"/>
          <w:color w:val="000000"/>
          <w:sz w:val="20"/>
          <w:szCs w:val="20"/>
        </w:rPr>
        <w:t>ется</w:t>
      </w:r>
      <w:r w:rsidR="006B6DF5" w:rsidRPr="00524101">
        <w:rPr>
          <w:rFonts w:ascii="Arial" w:hAnsi="Arial" w:cs="Arial"/>
          <w:color w:val="000000"/>
          <w:sz w:val="20"/>
          <w:szCs w:val="20"/>
        </w:rPr>
        <w:t xml:space="preserve"> </w:t>
      </w:r>
      <w:r w:rsidRPr="00524101">
        <w:rPr>
          <w:rFonts w:ascii="Arial" w:hAnsi="Arial" w:cs="Arial"/>
          <w:color w:val="000000"/>
          <w:sz w:val="20"/>
          <w:szCs w:val="20"/>
        </w:rPr>
        <w:t>Цыба Дмитрий Алексеевич.</w:t>
      </w:r>
    </w:p>
    <w:p w14:paraId="45D4D187" w14:textId="77777777" w:rsidR="000B5E7B" w:rsidRPr="00524101" w:rsidRDefault="000B5E7B" w:rsidP="00775DA2">
      <w:pPr>
        <w:pStyle w:val="a9"/>
        <w:widowControl w:val="0"/>
        <w:spacing w:afterLines="30" w:after="72" w:line="240" w:lineRule="auto"/>
        <w:ind w:left="0"/>
        <w:jc w:val="both"/>
        <w:rPr>
          <w:rFonts w:ascii="Arial" w:hAnsi="Arial" w:cs="Arial"/>
          <w:color w:val="000000"/>
          <w:sz w:val="20"/>
          <w:szCs w:val="20"/>
        </w:rPr>
      </w:pPr>
    </w:p>
    <w:p w14:paraId="594516C4" w14:textId="77777777" w:rsidR="000B5E7B" w:rsidRPr="00524101" w:rsidRDefault="000B5E7B" w:rsidP="00775DA2">
      <w:pPr>
        <w:spacing w:afterLines="30" w:after="72" w:line="240" w:lineRule="auto"/>
        <w:jc w:val="both"/>
        <w:rPr>
          <w:rFonts w:ascii="Arial" w:hAnsi="Arial" w:cs="Arial"/>
          <w:sz w:val="20"/>
          <w:szCs w:val="20"/>
        </w:rPr>
      </w:pPr>
      <w:r w:rsidRPr="00524101">
        <w:rPr>
          <w:rStyle w:val="Subst0"/>
          <w:rFonts w:ascii="Arial" w:hAnsi="Arial" w:cs="Arial"/>
          <w:bCs/>
          <w:iCs/>
          <w:sz w:val="20"/>
          <w:szCs w:val="20"/>
        </w:rPr>
        <w:t>Цыба Дмитрий Алексеевич</w:t>
      </w:r>
      <w:r w:rsidRPr="00524101">
        <w:rPr>
          <w:rFonts w:ascii="Arial" w:hAnsi="Arial" w:cs="Arial"/>
          <w:sz w:val="20"/>
          <w:szCs w:val="20"/>
        </w:rPr>
        <w:t xml:space="preserve"> </w:t>
      </w:r>
    </w:p>
    <w:p w14:paraId="4A8730E6"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Год рождения:</w:t>
      </w:r>
      <w:r w:rsidRPr="00524101">
        <w:rPr>
          <w:rStyle w:val="Subst0"/>
          <w:rFonts w:ascii="Arial" w:hAnsi="Arial" w:cs="Arial"/>
          <w:i w:val="0"/>
          <w:sz w:val="20"/>
          <w:szCs w:val="20"/>
        </w:rPr>
        <w:t xml:space="preserve"> 1976, </w:t>
      </w:r>
      <w:r w:rsidRPr="00524101">
        <w:rPr>
          <w:rStyle w:val="Subst0"/>
          <w:rFonts w:ascii="Arial" w:hAnsi="Arial" w:cs="Arial"/>
          <w:b w:val="0"/>
          <w:i w:val="0"/>
          <w:sz w:val="20"/>
          <w:szCs w:val="20"/>
        </w:rPr>
        <w:t>о</w:t>
      </w:r>
      <w:r w:rsidRPr="00524101">
        <w:rPr>
          <w:rFonts w:ascii="Arial" w:hAnsi="Arial" w:cs="Arial"/>
          <w:sz w:val="20"/>
          <w:szCs w:val="20"/>
        </w:rPr>
        <w:t xml:space="preserve">бразование: </w:t>
      </w:r>
      <w:r w:rsidRPr="00524101">
        <w:rPr>
          <w:rStyle w:val="Subst0"/>
          <w:rFonts w:ascii="Arial" w:hAnsi="Arial" w:cs="Arial"/>
          <w:i w:val="0"/>
          <w:sz w:val="20"/>
          <w:szCs w:val="20"/>
        </w:rPr>
        <w:t>высшее</w:t>
      </w:r>
    </w:p>
    <w:p w14:paraId="3F6BBD46"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9544" w:type="dxa"/>
        <w:tblInd w:w="356" w:type="dxa"/>
        <w:tblLayout w:type="fixed"/>
        <w:tblCellMar>
          <w:left w:w="72" w:type="dxa"/>
          <w:right w:w="72" w:type="dxa"/>
        </w:tblCellMar>
        <w:tblLook w:val="0000" w:firstRow="0" w:lastRow="0" w:firstColumn="0" w:lastColumn="0" w:noHBand="0" w:noVBand="0"/>
      </w:tblPr>
      <w:tblGrid>
        <w:gridCol w:w="1276"/>
        <w:gridCol w:w="1417"/>
        <w:gridCol w:w="3523"/>
        <w:gridCol w:w="3328"/>
      </w:tblGrid>
      <w:tr w:rsidR="000B5E7B" w:rsidRPr="00524101" w14:paraId="2CAE8FDD" w14:textId="77777777" w:rsidTr="00D66B60">
        <w:tc>
          <w:tcPr>
            <w:tcW w:w="2693" w:type="dxa"/>
            <w:gridSpan w:val="2"/>
            <w:tcBorders>
              <w:top w:val="double" w:sz="6" w:space="0" w:color="auto"/>
              <w:left w:val="double" w:sz="6" w:space="0" w:color="auto"/>
              <w:bottom w:val="single" w:sz="6" w:space="0" w:color="auto"/>
              <w:right w:val="single" w:sz="6" w:space="0" w:color="auto"/>
            </w:tcBorders>
            <w:shd w:val="clear" w:color="auto" w:fill="95B3D7" w:themeFill="accent1" w:themeFillTint="99"/>
          </w:tcPr>
          <w:p w14:paraId="2348F87A" w14:textId="77777777" w:rsidR="000B5E7B" w:rsidRPr="00524101" w:rsidRDefault="000B5E7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Период</w:t>
            </w:r>
          </w:p>
        </w:tc>
        <w:tc>
          <w:tcPr>
            <w:tcW w:w="3523" w:type="dxa"/>
            <w:vMerge w:val="restart"/>
            <w:tcBorders>
              <w:top w:val="double" w:sz="6" w:space="0" w:color="auto"/>
              <w:left w:val="single" w:sz="6" w:space="0" w:color="auto"/>
              <w:right w:val="single" w:sz="6" w:space="0" w:color="auto"/>
            </w:tcBorders>
            <w:shd w:val="clear" w:color="auto" w:fill="95B3D7" w:themeFill="accent1" w:themeFillTint="99"/>
          </w:tcPr>
          <w:p w14:paraId="41713630" w14:textId="77777777" w:rsidR="000B5E7B" w:rsidRPr="00524101" w:rsidRDefault="000B5E7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организации</w:t>
            </w:r>
          </w:p>
        </w:tc>
        <w:tc>
          <w:tcPr>
            <w:tcW w:w="3328" w:type="dxa"/>
            <w:vMerge w:val="restart"/>
            <w:tcBorders>
              <w:top w:val="double" w:sz="6" w:space="0" w:color="auto"/>
              <w:left w:val="single" w:sz="6" w:space="0" w:color="auto"/>
              <w:right w:val="double" w:sz="6" w:space="0" w:color="auto"/>
            </w:tcBorders>
            <w:shd w:val="clear" w:color="auto" w:fill="95B3D7" w:themeFill="accent1" w:themeFillTint="99"/>
          </w:tcPr>
          <w:p w14:paraId="2F38AF6C" w14:textId="77777777" w:rsidR="000B5E7B" w:rsidRPr="00524101" w:rsidRDefault="000B5E7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Должность</w:t>
            </w:r>
          </w:p>
        </w:tc>
      </w:tr>
      <w:tr w:rsidR="000B5E7B" w:rsidRPr="00524101" w14:paraId="4470ACB7" w14:textId="77777777" w:rsidTr="00D66B60">
        <w:tc>
          <w:tcPr>
            <w:tcW w:w="1276" w:type="dxa"/>
            <w:tcBorders>
              <w:top w:val="single" w:sz="6" w:space="0" w:color="auto"/>
              <w:left w:val="double" w:sz="6" w:space="0" w:color="auto"/>
              <w:bottom w:val="single" w:sz="6" w:space="0" w:color="auto"/>
              <w:right w:val="single" w:sz="6" w:space="0" w:color="auto"/>
            </w:tcBorders>
            <w:shd w:val="clear" w:color="auto" w:fill="95B3D7" w:themeFill="accent1" w:themeFillTint="99"/>
          </w:tcPr>
          <w:p w14:paraId="3FD1CBA8" w14:textId="77777777" w:rsidR="000B5E7B" w:rsidRPr="00524101" w:rsidRDefault="000B5E7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с</w:t>
            </w:r>
          </w:p>
        </w:tc>
        <w:tc>
          <w:tcPr>
            <w:tcW w:w="1417" w:type="dxa"/>
            <w:tcBorders>
              <w:top w:val="single" w:sz="6" w:space="0" w:color="auto"/>
              <w:left w:val="single" w:sz="6" w:space="0" w:color="auto"/>
              <w:bottom w:val="single" w:sz="6" w:space="0" w:color="auto"/>
              <w:right w:val="single" w:sz="6" w:space="0" w:color="auto"/>
            </w:tcBorders>
            <w:shd w:val="clear" w:color="auto" w:fill="95B3D7" w:themeFill="accent1" w:themeFillTint="99"/>
          </w:tcPr>
          <w:p w14:paraId="6E7EB29C" w14:textId="77777777" w:rsidR="000B5E7B" w:rsidRPr="00524101" w:rsidRDefault="000B5E7B" w:rsidP="00775DA2">
            <w:pPr>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по</w:t>
            </w:r>
          </w:p>
        </w:tc>
        <w:tc>
          <w:tcPr>
            <w:tcW w:w="3523" w:type="dxa"/>
            <w:vMerge/>
            <w:tcBorders>
              <w:left w:val="single" w:sz="6" w:space="0" w:color="auto"/>
              <w:bottom w:val="single" w:sz="6" w:space="0" w:color="auto"/>
              <w:right w:val="single" w:sz="6" w:space="0" w:color="auto"/>
            </w:tcBorders>
            <w:shd w:val="clear" w:color="auto" w:fill="95B3D7" w:themeFill="accent1" w:themeFillTint="99"/>
          </w:tcPr>
          <w:p w14:paraId="0D970EEC" w14:textId="77777777" w:rsidR="000B5E7B" w:rsidRPr="00524101" w:rsidRDefault="000B5E7B" w:rsidP="00775DA2">
            <w:pPr>
              <w:spacing w:afterLines="30" w:after="72" w:line="240" w:lineRule="auto"/>
              <w:jc w:val="both"/>
              <w:rPr>
                <w:rFonts w:ascii="Arial" w:hAnsi="Arial" w:cs="Arial"/>
                <w:color w:val="FFFFFF" w:themeColor="background1"/>
                <w:sz w:val="20"/>
                <w:szCs w:val="20"/>
              </w:rPr>
            </w:pPr>
          </w:p>
        </w:tc>
        <w:tc>
          <w:tcPr>
            <w:tcW w:w="3328" w:type="dxa"/>
            <w:vMerge/>
            <w:tcBorders>
              <w:left w:val="single" w:sz="6" w:space="0" w:color="auto"/>
              <w:bottom w:val="single" w:sz="6" w:space="0" w:color="auto"/>
              <w:right w:val="double" w:sz="6" w:space="0" w:color="auto"/>
            </w:tcBorders>
            <w:shd w:val="clear" w:color="auto" w:fill="95B3D7" w:themeFill="accent1" w:themeFillTint="99"/>
          </w:tcPr>
          <w:p w14:paraId="77243E23" w14:textId="77777777" w:rsidR="000B5E7B" w:rsidRPr="00524101" w:rsidRDefault="000B5E7B" w:rsidP="00775DA2">
            <w:pPr>
              <w:spacing w:afterLines="30" w:after="72" w:line="240" w:lineRule="auto"/>
              <w:jc w:val="both"/>
              <w:rPr>
                <w:rFonts w:ascii="Arial" w:hAnsi="Arial" w:cs="Arial"/>
                <w:color w:val="FFFFFF" w:themeColor="background1"/>
                <w:sz w:val="20"/>
                <w:szCs w:val="20"/>
              </w:rPr>
            </w:pPr>
          </w:p>
        </w:tc>
      </w:tr>
      <w:tr w:rsidR="000B5E7B" w:rsidRPr="00524101" w14:paraId="34126BC9" w14:textId="77777777" w:rsidTr="00D66B60">
        <w:tc>
          <w:tcPr>
            <w:tcW w:w="1276" w:type="dxa"/>
            <w:tcBorders>
              <w:top w:val="single" w:sz="6" w:space="0" w:color="auto"/>
              <w:left w:val="double" w:sz="6" w:space="0" w:color="auto"/>
              <w:bottom w:val="single" w:sz="6" w:space="0" w:color="auto"/>
              <w:right w:val="single" w:sz="6" w:space="0" w:color="auto"/>
            </w:tcBorders>
          </w:tcPr>
          <w:p w14:paraId="319EC6D1"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2008</w:t>
            </w:r>
          </w:p>
        </w:tc>
        <w:tc>
          <w:tcPr>
            <w:tcW w:w="1417" w:type="dxa"/>
            <w:tcBorders>
              <w:top w:val="single" w:sz="6" w:space="0" w:color="auto"/>
              <w:left w:val="single" w:sz="6" w:space="0" w:color="auto"/>
              <w:bottom w:val="single" w:sz="6" w:space="0" w:color="auto"/>
              <w:right w:val="single" w:sz="6" w:space="0" w:color="auto"/>
            </w:tcBorders>
          </w:tcPr>
          <w:p w14:paraId="333E0DB4"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2012</w:t>
            </w:r>
          </w:p>
        </w:tc>
        <w:tc>
          <w:tcPr>
            <w:tcW w:w="3523" w:type="dxa"/>
            <w:tcBorders>
              <w:top w:val="single" w:sz="6" w:space="0" w:color="auto"/>
              <w:left w:val="single" w:sz="6" w:space="0" w:color="auto"/>
              <w:bottom w:val="single" w:sz="6" w:space="0" w:color="auto"/>
              <w:right w:val="single" w:sz="6" w:space="0" w:color="auto"/>
            </w:tcBorders>
          </w:tcPr>
          <w:p w14:paraId="6EA07AB2"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ТОО Астра (группа компаний Норд-Холдинг)</w:t>
            </w:r>
          </w:p>
        </w:tc>
        <w:tc>
          <w:tcPr>
            <w:tcW w:w="3328" w:type="dxa"/>
            <w:tcBorders>
              <w:top w:val="single" w:sz="6" w:space="0" w:color="auto"/>
              <w:left w:val="single" w:sz="6" w:space="0" w:color="auto"/>
              <w:bottom w:val="single" w:sz="6" w:space="0" w:color="auto"/>
              <w:right w:val="double" w:sz="6" w:space="0" w:color="auto"/>
            </w:tcBorders>
          </w:tcPr>
          <w:p w14:paraId="1D8FE35F"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Заместитель директора по производству</w:t>
            </w:r>
          </w:p>
        </w:tc>
      </w:tr>
      <w:tr w:rsidR="000B5E7B" w:rsidRPr="00524101" w14:paraId="6C8DD33D" w14:textId="77777777" w:rsidTr="00D66B60">
        <w:tc>
          <w:tcPr>
            <w:tcW w:w="1276" w:type="dxa"/>
            <w:tcBorders>
              <w:top w:val="single" w:sz="6" w:space="0" w:color="auto"/>
              <w:left w:val="double" w:sz="6" w:space="0" w:color="auto"/>
              <w:bottom w:val="single" w:sz="6" w:space="0" w:color="auto"/>
              <w:right w:val="single" w:sz="6" w:space="0" w:color="auto"/>
            </w:tcBorders>
          </w:tcPr>
          <w:p w14:paraId="41BDC14E"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2008</w:t>
            </w:r>
          </w:p>
        </w:tc>
        <w:tc>
          <w:tcPr>
            <w:tcW w:w="1417" w:type="dxa"/>
            <w:tcBorders>
              <w:top w:val="single" w:sz="6" w:space="0" w:color="auto"/>
              <w:left w:val="single" w:sz="6" w:space="0" w:color="auto"/>
              <w:bottom w:val="single" w:sz="6" w:space="0" w:color="auto"/>
              <w:right w:val="single" w:sz="6" w:space="0" w:color="auto"/>
            </w:tcBorders>
          </w:tcPr>
          <w:p w14:paraId="27ADAB86"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2012</w:t>
            </w:r>
          </w:p>
        </w:tc>
        <w:tc>
          <w:tcPr>
            <w:tcW w:w="3523" w:type="dxa"/>
            <w:tcBorders>
              <w:top w:val="single" w:sz="6" w:space="0" w:color="auto"/>
              <w:left w:val="single" w:sz="6" w:space="0" w:color="auto"/>
              <w:bottom w:val="single" w:sz="6" w:space="0" w:color="auto"/>
              <w:right w:val="single" w:sz="6" w:space="0" w:color="auto"/>
            </w:tcBorders>
          </w:tcPr>
          <w:p w14:paraId="4C99F385"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ТОО «Кустанай Тяж-Бетон XXI» (группа компаний Норд-Холдинг)</w:t>
            </w:r>
          </w:p>
        </w:tc>
        <w:tc>
          <w:tcPr>
            <w:tcW w:w="3328" w:type="dxa"/>
            <w:tcBorders>
              <w:top w:val="single" w:sz="6" w:space="0" w:color="auto"/>
              <w:left w:val="single" w:sz="6" w:space="0" w:color="auto"/>
              <w:bottom w:val="single" w:sz="6" w:space="0" w:color="auto"/>
              <w:right w:val="double" w:sz="6" w:space="0" w:color="auto"/>
            </w:tcBorders>
          </w:tcPr>
          <w:p w14:paraId="492005DD"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Директор</w:t>
            </w:r>
          </w:p>
        </w:tc>
      </w:tr>
      <w:tr w:rsidR="000B5E7B" w:rsidRPr="00524101" w14:paraId="014C4035" w14:textId="77777777" w:rsidTr="00D66B60">
        <w:tc>
          <w:tcPr>
            <w:tcW w:w="1276" w:type="dxa"/>
            <w:tcBorders>
              <w:top w:val="single" w:sz="6" w:space="0" w:color="auto"/>
              <w:left w:val="double" w:sz="6" w:space="0" w:color="auto"/>
              <w:bottom w:val="single" w:sz="6" w:space="0" w:color="auto"/>
              <w:right w:val="single" w:sz="6" w:space="0" w:color="auto"/>
            </w:tcBorders>
          </w:tcPr>
          <w:p w14:paraId="17EDB0D7"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2013</w:t>
            </w:r>
          </w:p>
        </w:tc>
        <w:tc>
          <w:tcPr>
            <w:tcW w:w="1417" w:type="dxa"/>
            <w:tcBorders>
              <w:top w:val="single" w:sz="6" w:space="0" w:color="auto"/>
              <w:left w:val="single" w:sz="6" w:space="0" w:color="auto"/>
              <w:bottom w:val="single" w:sz="6" w:space="0" w:color="auto"/>
              <w:right w:val="single" w:sz="6" w:space="0" w:color="auto"/>
            </w:tcBorders>
          </w:tcPr>
          <w:p w14:paraId="14A5EE51"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2014</w:t>
            </w:r>
          </w:p>
        </w:tc>
        <w:tc>
          <w:tcPr>
            <w:tcW w:w="3523" w:type="dxa"/>
            <w:tcBorders>
              <w:top w:val="single" w:sz="6" w:space="0" w:color="auto"/>
              <w:left w:val="single" w:sz="6" w:space="0" w:color="auto"/>
              <w:bottom w:val="single" w:sz="6" w:space="0" w:color="auto"/>
              <w:right w:val="single" w:sz="6" w:space="0" w:color="auto"/>
            </w:tcBorders>
          </w:tcPr>
          <w:p w14:paraId="3CB45478"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ТОО «БК-</w:t>
            </w:r>
            <w:proofErr w:type="spellStart"/>
            <w:r w:rsidRPr="00524101">
              <w:rPr>
                <w:rFonts w:ascii="Arial" w:hAnsi="Arial" w:cs="Arial"/>
                <w:sz w:val="20"/>
                <w:szCs w:val="20"/>
              </w:rPr>
              <w:t>Стройпром</w:t>
            </w:r>
            <w:proofErr w:type="spellEnd"/>
            <w:r w:rsidRPr="00524101">
              <w:rPr>
                <w:rFonts w:ascii="Arial" w:hAnsi="Arial" w:cs="Arial"/>
                <w:sz w:val="20"/>
                <w:szCs w:val="20"/>
              </w:rPr>
              <w:t>» (группа компаний БК-Строй)</w:t>
            </w:r>
          </w:p>
        </w:tc>
        <w:tc>
          <w:tcPr>
            <w:tcW w:w="3328" w:type="dxa"/>
            <w:tcBorders>
              <w:top w:val="single" w:sz="6" w:space="0" w:color="auto"/>
              <w:left w:val="single" w:sz="6" w:space="0" w:color="auto"/>
              <w:bottom w:val="single" w:sz="6" w:space="0" w:color="auto"/>
              <w:right w:val="double" w:sz="6" w:space="0" w:color="auto"/>
            </w:tcBorders>
          </w:tcPr>
          <w:p w14:paraId="6D195E87"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Главный механик, начальник ОМТС, руководитель проекта «строительство щебёночного завода»</w:t>
            </w:r>
          </w:p>
        </w:tc>
      </w:tr>
      <w:tr w:rsidR="000B5E7B" w:rsidRPr="00524101" w14:paraId="7D7BF698" w14:textId="77777777" w:rsidTr="00D66B60">
        <w:tc>
          <w:tcPr>
            <w:tcW w:w="1276" w:type="dxa"/>
            <w:tcBorders>
              <w:top w:val="single" w:sz="6" w:space="0" w:color="auto"/>
              <w:left w:val="double" w:sz="6" w:space="0" w:color="auto"/>
              <w:bottom w:val="single" w:sz="6" w:space="0" w:color="auto"/>
              <w:right w:val="single" w:sz="6" w:space="0" w:color="auto"/>
            </w:tcBorders>
          </w:tcPr>
          <w:p w14:paraId="6547D8BD"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2014</w:t>
            </w:r>
          </w:p>
        </w:tc>
        <w:tc>
          <w:tcPr>
            <w:tcW w:w="1417" w:type="dxa"/>
            <w:tcBorders>
              <w:top w:val="single" w:sz="6" w:space="0" w:color="auto"/>
              <w:left w:val="single" w:sz="6" w:space="0" w:color="auto"/>
              <w:bottom w:val="single" w:sz="6" w:space="0" w:color="auto"/>
              <w:right w:val="single" w:sz="6" w:space="0" w:color="auto"/>
            </w:tcBorders>
          </w:tcPr>
          <w:p w14:paraId="1052C04D"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2015</w:t>
            </w:r>
          </w:p>
        </w:tc>
        <w:tc>
          <w:tcPr>
            <w:tcW w:w="3523" w:type="dxa"/>
            <w:tcBorders>
              <w:top w:val="single" w:sz="6" w:space="0" w:color="auto"/>
              <w:left w:val="single" w:sz="6" w:space="0" w:color="auto"/>
              <w:bottom w:val="single" w:sz="6" w:space="0" w:color="auto"/>
              <w:right w:val="single" w:sz="6" w:space="0" w:color="auto"/>
            </w:tcBorders>
          </w:tcPr>
          <w:p w14:paraId="51A80FA8"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ТОО «Первомайский </w:t>
            </w:r>
            <w:proofErr w:type="spellStart"/>
            <w:r w:rsidRPr="00524101">
              <w:rPr>
                <w:rFonts w:ascii="Arial" w:hAnsi="Arial" w:cs="Arial"/>
                <w:sz w:val="20"/>
                <w:szCs w:val="20"/>
              </w:rPr>
              <w:t>Щебзавод</w:t>
            </w:r>
            <w:proofErr w:type="spellEnd"/>
            <w:r w:rsidRPr="00524101">
              <w:rPr>
                <w:rFonts w:ascii="Arial" w:hAnsi="Arial" w:cs="Arial"/>
                <w:sz w:val="20"/>
                <w:szCs w:val="20"/>
              </w:rPr>
              <w:t>» (группа компаний БК-Строй)</w:t>
            </w:r>
          </w:p>
        </w:tc>
        <w:tc>
          <w:tcPr>
            <w:tcW w:w="3328" w:type="dxa"/>
            <w:tcBorders>
              <w:top w:val="single" w:sz="6" w:space="0" w:color="auto"/>
              <w:left w:val="single" w:sz="6" w:space="0" w:color="auto"/>
              <w:bottom w:val="single" w:sz="6" w:space="0" w:color="auto"/>
              <w:right w:val="double" w:sz="6" w:space="0" w:color="auto"/>
            </w:tcBorders>
          </w:tcPr>
          <w:p w14:paraId="376D7706"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Директор</w:t>
            </w:r>
          </w:p>
        </w:tc>
      </w:tr>
      <w:tr w:rsidR="000B5E7B" w:rsidRPr="00524101" w14:paraId="4B9BE95B" w14:textId="77777777" w:rsidTr="00D66B60">
        <w:tc>
          <w:tcPr>
            <w:tcW w:w="1276" w:type="dxa"/>
            <w:tcBorders>
              <w:top w:val="single" w:sz="6" w:space="0" w:color="auto"/>
              <w:left w:val="double" w:sz="6" w:space="0" w:color="auto"/>
              <w:bottom w:val="single" w:sz="6" w:space="0" w:color="auto"/>
              <w:right w:val="single" w:sz="6" w:space="0" w:color="auto"/>
            </w:tcBorders>
          </w:tcPr>
          <w:p w14:paraId="17B0281F"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2015</w:t>
            </w:r>
          </w:p>
        </w:tc>
        <w:tc>
          <w:tcPr>
            <w:tcW w:w="1417" w:type="dxa"/>
            <w:tcBorders>
              <w:top w:val="single" w:sz="6" w:space="0" w:color="auto"/>
              <w:left w:val="single" w:sz="6" w:space="0" w:color="auto"/>
              <w:bottom w:val="single" w:sz="6" w:space="0" w:color="auto"/>
              <w:right w:val="single" w:sz="6" w:space="0" w:color="auto"/>
            </w:tcBorders>
          </w:tcPr>
          <w:p w14:paraId="5BFFED53"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2016</w:t>
            </w:r>
          </w:p>
        </w:tc>
        <w:tc>
          <w:tcPr>
            <w:tcW w:w="3523" w:type="dxa"/>
            <w:tcBorders>
              <w:top w:val="single" w:sz="6" w:space="0" w:color="auto"/>
              <w:left w:val="single" w:sz="6" w:space="0" w:color="auto"/>
              <w:bottom w:val="single" w:sz="6" w:space="0" w:color="auto"/>
              <w:right w:val="single" w:sz="6" w:space="0" w:color="auto"/>
            </w:tcBorders>
          </w:tcPr>
          <w:p w14:paraId="04406E9C"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ИП Цой В.Л.</w:t>
            </w:r>
          </w:p>
        </w:tc>
        <w:tc>
          <w:tcPr>
            <w:tcW w:w="3328" w:type="dxa"/>
            <w:tcBorders>
              <w:top w:val="single" w:sz="6" w:space="0" w:color="auto"/>
              <w:left w:val="single" w:sz="6" w:space="0" w:color="auto"/>
              <w:bottom w:val="single" w:sz="6" w:space="0" w:color="auto"/>
              <w:right w:val="double" w:sz="6" w:space="0" w:color="auto"/>
            </w:tcBorders>
          </w:tcPr>
          <w:p w14:paraId="36E007E7"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Начальник участка, начальник обогатительной фабрики</w:t>
            </w:r>
          </w:p>
        </w:tc>
      </w:tr>
      <w:tr w:rsidR="000B5E7B" w:rsidRPr="00524101" w14:paraId="31426153" w14:textId="77777777" w:rsidTr="00D66B60">
        <w:tc>
          <w:tcPr>
            <w:tcW w:w="1276" w:type="dxa"/>
            <w:tcBorders>
              <w:top w:val="single" w:sz="6" w:space="0" w:color="auto"/>
              <w:left w:val="double" w:sz="6" w:space="0" w:color="auto"/>
              <w:bottom w:val="double" w:sz="6" w:space="0" w:color="auto"/>
              <w:right w:val="single" w:sz="6" w:space="0" w:color="auto"/>
            </w:tcBorders>
          </w:tcPr>
          <w:p w14:paraId="375429FE"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2016</w:t>
            </w:r>
          </w:p>
        </w:tc>
        <w:tc>
          <w:tcPr>
            <w:tcW w:w="1417" w:type="dxa"/>
            <w:tcBorders>
              <w:top w:val="single" w:sz="6" w:space="0" w:color="auto"/>
              <w:left w:val="single" w:sz="6" w:space="0" w:color="auto"/>
              <w:bottom w:val="double" w:sz="6" w:space="0" w:color="auto"/>
              <w:right w:val="single" w:sz="6" w:space="0" w:color="auto"/>
            </w:tcBorders>
          </w:tcPr>
          <w:p w14:paraId="32DBB843"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По </w:t>
            </w:r>
            <w:proofErr w:type="spellStart"/>
            <w:r w:rsidRPr="00524101">
              <w:rPr>
                <w:rFonts w:ascii="Arial" w:hAnsi="Arial" w:cs="Arial"/>
                <w:sz w:val="20"/>
                <w:szCs w:val="20"/>
              </w:rPr>
              <w:t>наст.время</w:t>
            </w:r>
            <w:proofErr w:type="spellEnd"/>
          </w:p>
        </w:tc>
        <w:tc>
          <w:tcPr>
            <w:tcW w:w="3523" w:type="dxa"/>
            <w:tcBorders>
              <w:top w:val="single" w:sz="6" w:space="0" w:color="auto"/>
              <w:left w:val="single" w:sz="6" w:space="0" w:color="auto"/>
              <w:bottom w:val="double" w:sz="6" w:space="0" w:color="auto"/>
              <w:right w:val="single" w:sz="6" w:space="0" w:color="auto"/>
            </w:tcBorders>
          </w:tcPr>
          <w:p w14:paraId="3238A4A7"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ООО «Правоурмийское»</w:t>
            </w:r>
          </w:p>
        </w:tc>
        <w:tc>
          <w:tcPr>
            <w:tcW w:w="3328" w:type="dxa"/>
            <w:tcBorders>
              <w:top w:val="single" w:sz="6" w:space="0" w:color="auto"/>
              <w:left w:val="single" w:sz="6" w:space="0" w:color="auto"/>
              <w:bottom w:val="double" w:sz="6" w:space="0" w:color="auto"/>
              <w:right w:val="double" w:sz="6" w:space="0" w:color="auto"/>
            </w:tcBorders>
          </w:tcPr>
          <w:p w14:paraId="42116AFE" w14:textId="77777777" w:rsidR="000B5E7B" w:rsidRPr="00524101" w:rsidRDefault="000B5E7B" w:rsidP="00775DA2">
            <w:pPr>
              <w:spacing w:afterLines="30" w:after="72" w:line="240" w:lineRule="auto"/>
              <w:jc w:val="both"/>
              <w:rPr>
                <w:rFonts w:ascii="Arial" w:hAnsi="Arial" w:cs="Arial"/>
                <w:sz w:val="20"/>
                <w:szCs w:val="20"/>
              </w:rPr>
            </w:pPr>
            <w:r w:rsidRPr="00524101">
              <w:rPr>
                <w:rFonts w:ascii="Arial" w:hAnsi="Arial" w:cs="Arial"/>
                <w:sz w:val="20"/>
                <w:szCs w:val="20"/>
              </w:rPr>
              <w:t>Генеральный директор</w:t>
            </w:r>
          </w:p>
        </w:tc>
      </w:tr>
    </w:tbl>
    <w:p w14:paraId="5A9C78D4" w14:textId="77777777" w:rsidR="000B5E7B" w:rsidRPr="00524101" w:rsidRDefault="000B5E7B" w:rsidP="00775DA2">
      <w:pPr>
        <w:spacing w:afterLines="30" w:after="72" w:line="240" w:lineRule="auto"/>
        <w:jc w:val="both"/>
        <w:rPr>
          <w:rFonts w:ascii="Arial" w:hAnsi="Arial" w:cs="Arial"/>
          <w:b/>
          <w:sz w:val="20"/>
          <w:szCs w:val="20"/>
        </w:rPr>
      </w:pPr>
      <w:r w:rsidRPr="00524101">
        <w:rPr>
          <w:rStyle w:val="Subst0"/>
          <w:rFonts w:ascii="Arial" w:hAnsi="Arial" w:cs="Arial"/>
          <w:b w:val="0"/>
          <w:i w:val="0"/>
          <w:sz w:val="20"/>
          <w:szCs w:val="20"/>
        </w:rPr>
        <w:t>Доли участия в уставном капитале общества не имеет.</w:t>
      </w:r>
    </w:p>
    <w:p w14:paraId="31245106" w14:textId="77777777" w:rsidR="000B5E7B" w:rsidRPr="00524101" w:rsidRDefault="000B5E7B" w:rsidP="00775DA2">
      <w:pPr>
        <w:pStyle w:val="a9"/>
        <w:widowControl w:val="0"/>
        <w:spacing w:afterLines="30" w:after="72" w:line="240" w:lineRule="auto"/>
        <w:ind w:left="0"/>
        <w:jc w:val="both"/>
        <w:rPr>
          <w:rFonts w:ascii="Arial" w:hAnsi="Arial" w:cs="Arial"/>
          <w:color w:val="000000"/>
          <w:sz w:val="20"/>
          <w:szCs w:val="20"/>
        </w:rPr>
      </w:pPr>
    </w:p>
    <w:p w14:paraId="1076FD8A" w14:textId="77777777" w:rsidR="000B5E7B" w:rsidRPr="00524101" w:rsidRDefault="000B5E7B" w:rsidP="00775DA2">
      <w:pPr>
        <w:pStyle w:val="a9"/>
        <w:widowControl w:val="0"/>
        <w:spacing w:afterLines="30" w:after="72" w:line="240" w:lineRule="auto"/>
        <w:ind w:left="0"/>
        <w:jc w:val="both"/>
        <w:rPr>
          <w:rFonts w:ascii="Arial" w:hAnsi="Arial" w:cs="Arial"/>
          <w:color w:val="000000"/>
          <w:sz w:val="20"/>
          <w:szCs w:val="20"/>
        </w:rPr>
      </w:pPr>
    </w:p>
    <w:p w14:paraId="2D019647" w14:textId="7552E3A8" w:rsidR="006B6DF5" w:rsidRPr="00524101" w:rsidRDefault="006B6DF5" w:rsidP="00775DA2">
      <w:pPr>
        <w:pStyle w:val="a9"/>
        <w:widowControl w:val="0"/>
        <w:spacing w:afterLines="30" w:after="72" w:line="240" w:lineRule="auto"/>
        <w:ind w:left="0"/>
        <w:jc w:val="both"/>
        <w:rPr>
          <w:rFonts w:ascii="Arial" w:hAnsi="Arial" w:cs="Arial"/>
          <w:color w:val="000000"/>
          <w:sz w:val="20"/>
          <w:szCs w:val="20"/>
        </w:rPr>
      </w:pPr>
      <w:r w:rsidRPr="00524101">
        <w:rPr>
          <w:rFonts w:ascii="Arial" w:hAnsi="Arial" w:cs="Arial"/>
          <w:color w:val="000000"/>
          <w:sz w:val="20"/>
          <w:szCs w:val="20"/>
        </w:rPr>
        <w:t>По состоянию на 31 декабря 201</w:t>
      </w:r>
      <w:r w:rsidR="000B5E7B" w:rsidRPr="00524101">
        <w:rPr>
          <w:rFonts w:ascii="Arial" w:hAnsi="Arial" w:cs="Arial"/>
          <w:color w:val="000000"/>
          <w:sz w:val="20"/>
          <w:szCs w:val="20"/>
        </w:rPr>
        <w:t>6</w:t>
      </w:r>
      <w:r w:rsidRPr="00524101">
        <w:rPr>
          <w:rFonts w:ascii="Arial" w:hAnsi="Arial" w:cs="Arial"/>
          <w:color w:val="000000"/>
          <w:sz w:val="20"/>
          <w:szCs w:val="20"/>
        </w:rPr>
        <w:t xml:space="preserve"> года, Коллегиальный исполнительный орган в Обществе отсутствовал.</w:t>
      </w:r>
    </w:p>
    <w:p w14:paraId="13F6B17E" w14:textId="77777777" w:rsidR="00DE7849" w:rsidRPr="00524101" w:rsidRDefault="00DE7849" w:rsidP="00775DA2">
      <w:pPr>
        <w:pStyle w:val="a9"/>
        <w:widowControl w:val="0"/>
        <w:spacing w:afterLines="30" w:after="72" w:line="240" w:lineRule="auto"/>
        <w:ind w:left="0"/>
        <w:jc w:val="both"/>
        <w:rPr>
          <w:rFonts w:ascii="Arial" w:hAnsi="Arial" w:cs="Arial"/>
          <w:color w:val="000000"/>
          <w:sz w:val="20"/>
          <w:szCs w:val="20"/>
        </w:rPr>
      </w:pPr>
    </w:p>
    <w:p w14:paraId="76C7B2FB" w14:textId="77777777" w:rsidR="00AB3C6C" w:rsidRPr="00524101" w:rsidRDefault="00AB3C6C" w:rsidP="00775DA2">
      <w:pPr>
        <w:pStyle w:val="a9"/>
        <w:widowControl w:val="0"/>
        <w:spacing w:afterLines="30" w:after="72" w:line="240" w:lineRule="auto"/>
        <w:ind w:left="0"/>
        <w:jc w:val="both"/>
        <w:rPr>
          <w:rFonts w:ascii="Arial" w:hAnsi="Arial" w:cs="Arial"/>
          <w:color w:val="000000"/>
          <w:sz w:val="20"/>
          <w:szCs w:val="20"/>
        </w:rPr>
      </w:pPr>
    </w:p>
    <w:p w14:paraId="324F6BDB" w14:textId="4A5B335E" w:rsidR="007E0C19" w:rsidRPr="00524101" w:rsidRDefault="00DE7849" w:rsidP="00775DA2">
      <w:pPr>
        <w:pStyle w:val="3"/>
        <w:keepNext w:val="0"/>
        <w:keepLines w:val="0"/>
        <w:widowControl w:val="0"/>
        <w:spacing w:before="0" w:afterLines="30" w:after="72" w:line="240" w:lineRule="auto"/>
        <w:jc w:val="both"/>
        <w:rPr>
          <w:rFonts w:ascii="Arial" w:hAnsi="Arial" w:cs="Arial"/>
          <w:sz w:val="20"/>
          <w:szCs w:val="20"/>
        </w:rPr>
      </w:pPr>
      <w:bookmarkStart w:id="16" w:name="_Toc481152693"/>
      <w:r w:rsidRPr="00524101">
        <w:rPr>
          <w:rFonts w:ascii="Arial" w:hAnsi="Arial" w:cs="Arial"/>
          <w:sz w:val="20"/>
          <w:szCs w:val="20"/>
        </w:rPr>
        <w:t>Описание кадровой и социальной политики общества, социальное развитие, охрана здоровья работников, их профессиональное обучение, обеспечение безопасности труда</w:t>
      </w:r>
      <w:bookmarkEnd w:id="16"/>
    </w:p>
    <w:p w14:paraId="6017CCB4" w14:textId="77777777" w:rsidR="007B3B23" w:rsidRPr="00524101" w:rsidRDefault="007B3B23" w:rsidP="00775DA2">
      <w:pPr>
        <w:spacing w:afterLines="30" w:after="72"/>
        <w:rPr>
          <w:rFonts w:ascii="Arial" w:hAnsi="Arial" w:cs="Arial"/>
          <w:sz w:val="20"/>
          <w:szCs w:val="20"/>
        </w:rPr>
      </w:pPr>
    </w:p>
    <w:p w14:paraId="097AEA55" w14:textId="66776474"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xml:space="preserve">В силу особых климатических условий </w:t>
      </w:r>
      <w:proofErr w:type="spellStart"/>
      <w:r w:rsidRPr="00524101">
        <w:rPr>
          <w:rFonts w:ascii="Arial" w:hAnsi="Arial" w:cs="Arial"/>
          <w:sz w:val="20"/>
          <w:szCs w:val="20"/>
        </w:rPr>
        <w:t>Верхнебуреинского</w:t>
      </w:r>
      <w:proofErr w:type="spellEnd"/>
      <w:r w:rsidRPr="00524101">
        <w:rPr>
          <w:rFonts w:ascii="Arial" w:hAnsi="Arial" w:cs="Arial"/>
          <w:sz w:val="20"/>
          <w:szCs w:val="20"/>
        </w:rPr>
        <w:t xml:space="preserve"> района Хабаровского края, в котором расположено месторождение «Правоурмийское», а именно низкие температуры в период с ноября по март, не позволяющих осуществлять круглогодичную производственную деятельность по добыче руды и производству оловянного концентрата руководством ООО «Правоурмийское» в 2016году было принято решение о введении для производственных подразделений сезонного характера работ. Продолжительность сезона 2016 года с 01 апреля по 10 декабря.</w:t>
      </w:r>
    </w:p>
    <w:p w14:paraId="4B7C6877"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По численности персонала ООО «Правоурмийское» относится к средним организациям: среднесписочная численность работников за 2016 году - 120 (в 2015 г. – 98,</w:t>
      </w:r>
      <w:proofErr w:type="gramStart"/>
      <w:r w:rsidRPr="00524101">
        <w:rPr>
          <w:rFonts w:ascii="Arial" w:hAnsi="Arial" w:cs="Arial"/>
          <w:sz w:val="20"/>
          <w:szCs w:val="20"/>
        </w:rPr>
        <w:t>9  в</w:t>
      </w:r>
      <w:proofErr w:type="gramEnd"/>
      <w:r w:rsidRPr="00524101">
        <w:rPr>
          <w:rFonts w:ascii="Arial" w:hAnsi="Arial" w:cs="Arial"/>
          <w:sz w:val="20"/>
          <w:szCs w:val="20"/>
        </w:rPr>
        <w:t xml:space="preserve"> 2014 г. -  83,2) или 84% от плана.</w:t>
      </w:r>
    </w:p>
    <w:p w14:paraId="7EC06FCC"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Динамика списочной численности персонала за период 2014 – 2016г.г. приведена в таблице 1.</w:t>
      </w:r>
    </w:p>
    <w:p w14:paraId="378DEBC2" w14:textId="77777777" w:rsidR="009E525D" w:rsidRPr="00524101" w:rsidRDefault="009E525D" w:rsidP="00775DA2">
      <w:pPr>
        <w:spacing w:afterLines="30" w:after="72"/>
        <w:jc w:val="right"/>
        <w:rPr>
          <w:rFonts w:ascii="Arial" w:hAnsi="Arial" w:cs="Arial"/>
          <w:sz w:val="20"/>
          <w:szCs w:val="20"/>
        </w:rPr>
      </w:pPr>
      <w:r w:rsidRPr="00524101">
        <w:rPr>
          <w:rFonts w:ascii="Arial" w:hAnsi="Arial" w:cs="Arial"/>
          <w:sz w:val="20"/>
          <w:szCs w:val="20"/>
        </w:rPr>
        <w:t>Таблица 1</w:t>
      </w:r>
    </w:p>
    <w:p w14:paraId="5A9A34B0"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Списочная численность персонала на конец 2014-2016 годов:</w:t>
      </w:r>
    </w:p>
    <w:tbl>
      <w:tblPr>
        <w:tblStyle w:val="a8"/>
        <w:tblW w:w="0" w:type="auto"/>
        <w:tblLook w:val="04A0" w:firstRow="1" w:lastRow="0" w:firstColumn="1" w:lastColumn="0" w:noHBand="0" w:noVBand="1"/>
      </w:tblPr>
      <w:tblGrid>
        <w:gridCol w:w="3114"/>
        <w:gridCol w:w="3115"/>
        <w:gridCol w:w="3116"/>
      </w:tblGrid>
      <w:tr w:rsidR="009E525D" w:rsidRPr="00524101" w14:paraId="057B5165" w14:textId="77777777" w:rsidTr="00E01F91">
        <w:tc>
          <w:tcPr>
            <w:tcW w:w="3114" w:type="dxa"/>
          </w:tcPr>
          <w:p w14:paraId="68E41B27"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Списочная численность на 31.12.2014 г.</w:t>
            </w:r>
          </w:p>
        </w:tc>
        <w:tc>
          <w:tcPr>
            <w:tcW w:w="3115" w:type="dxa"/>
          </w:tcPr>
          <w:p w14:paraId="11F2917F"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Списочная численность на 31.12.2015г.</w:t>
            </w:r>
          </w:p>
        </w:tc>
        <w:tc>
          <w:tcPr>
            <w:tcW w:w="3116" w:type="dxa"/>
          </w:tcPr>
          <w:p w14:paraId="21C45EF3"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Списочная численность на 31.12.2016 г.</w:t>
            </w:r>
          </w:p>
        </w:tc>
      </w:tr>
      <w:tr w:rsidR="009E525D" w:rsidRPr="00524101" w14:paraId="5932636C" w14:textId="77777777" w:rsidTr="00E01F91">
        <w:trPr>
          <w:trHeight w:val="70"/>
        </w:trPr>
        <w:tc>
          <w:tcPr>
            <w:tcW w:w="3114" w:type="dxa"/>
          </w:tcPr>
          <w:p w14:paraId="66EE3D3F"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95</w:t>
            </w:r>
          </w:p>
        </w:tc>
        <w:tc>
          <w:tcPr>
            <w:tcW w:w="3115" w:type="dxa"/>
          </w:tcPr>
          <w:p w14:paraId="5CB08482"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106</w:t>
            </w:r>
          </w:p>
        </w:tc>
        <w:tc>
          <w:tcPr>
            <w:tcW w:w="3116" w:type="dxa"/>
          </w:tcPr>
          <w:p w14:paraId="7AD85B45"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41</w:t>
            </w:r>
          </w:p>
        </w:tc>
      </w:tr>
    </w:tbl>
    <w:p w14:paraId="7D1CFBB9" w14:textId="77777777" w:rsidR="009E525D" w:rsidRPr="00524101" w:rsidRDefault="009E525D" w:rsidP="00775DA2">
      <w:pPr>
        <w:spacing w:afterLines="30" w:after="72" w:line="240" w:lineRule="auto"/>
        <w:jc w:val="both"/>
        <w:rPr>
          <w:rFonts w:ascii="Arial" w:hAnsi="Arial" w:cs="Arial"/>
          <w:sz w:val="20"/>
          <w:szCs w:val="20"/>
        </w:rPr>
      </w:pPr>
    </w:p>
    <w:p w14:paraId="5BF1F213" w14:textId="77777777" w:rsidR="009E525D" w:rsidRPr="00524101" w:rsidRDefault="009E525D" w:rsidP="00775DA2">
      <w:pPr>
        <w:spacing w:afterLines="30" w:after="72" w:line="240" w:lineRule="auto"/>
        <w:jc w:val="both"/>
        <w:rPr>
          <w:rFonts w:ascii="Arial" w:hAnsi="Arial" w:cs="Arial"/>
          <w:sz w:val="20"/>
          <w:szCs w:val="20"/>
        </w:rPr>
      </w:pPr>
      <w:r w:rsidRPr="00524101">
        <w:rPr>
          <w:rFonts w:ascii="Arial" w:hAnsi="Arial" w:cs="Arial"/>
          <w:sz w:val="20"/>
          <w:szCs w:val="20"/>
        </w:rPr>
        <w:t>Динамика среднесписочной численности персонала за период 2014 – 2016г.г. приведена в таблице 2.</w:t>
      </w:r>
    </w:p>
    <w:p w14:paraId="6BE0A522" w14:textId="77777777" w:rsidR="009E525D" w:rsidRPr="00524101" w:rsidRDefault="009E525D" w:rsidP="00775DA2">
      <w:pPr>
        <w:spacing w:afterLines="30" w:after="72" w:line="240" w:lineRule="auto"/>
        <w:jc w:val="right"/>
        <w:rPr>
          <w:rFonts w:ascii="Arial" w:hAnsi="Arial" w:cs="Arial"/>
          <w:sz w:val="20"/>
          <w:szCs w:val="20"/>
        </w:rPr>
      </w:pPr>
      <w:r w:rsidRPr="00524101">
        <w:rPr>
          <w:rFonts w:ascii="Arial" w:hAnsi="Arial" w:cs="Arial"/>
          <w:sz w:val="20"/>
          <w:szCs w:val="20"/>
        </w:rPr>
        <w:t>Таблица 2</w:t>
      </w:r>
    </w:p>
    <w:p w14:paraId="242BE836"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 xml:space="preserve">Среднесписочная численность персонала 2014-2016 </w:t>
      </w:r>
      <w:proofErr w:type="spellStart"/>
      <w:r w:rsidRPr="00524101">
        <w:rPr>
          <w:rFonts w:ascii="Arial" w:hAnsi="Arial" w:cs="Arial"/>
          <w:b/>
          <w:sz w:val="20"/>
          <w:szCs w:val="20"/>
        </w:rPr>
        <w:t>г.г</w:t>
      </w:r>
      <w:proofErr w:type="spellEnd"/>
      <w:r w:rsidRPr="00524101">
        <w:rPr>
          <w:rFonts w:ascii="Arial" w:hAnsi="Arial" w:cs="Arial"/>
          <w:b/>
          <w:sz w:val="20"/>
          <w:szCs w:val="20"/>
        </w:rPr>
        <w:t>.:</w:t>
      </w:r>
    </w:p>
    <w:tbl>
      <w:tblPr>
        <w:tblStyle w:val="a8"/>
        <w:tblW w:w="0" w:type="auto"/>
        <w:tblLook w:val="04A0" w:firstRow="1" w:lastRow="0" w:firstColumn="1" w:lastColumn="0" w:noHBand="0" w:noVBand="1"/>
      </w:tblPr>
      <w:tblGrid>
        <w:gridCol w:w="3114"/>
        <w:gridCol w:w="3115"/>
        <w:gridCol w:w="3116"/>
      </w:tblGrid>
      <w:tr w:rsidR="009E525D" w:rsidRPr="00524101" w14:paraId="29E27EE8" w14:textId="77777777" w:rsidTr="00E01F91">
        <w:tc>
          <w:tcPr>
            <w:tcW w:w="3114" w:type="dxa"/>
          </w:tcPr>
          <w:p w14:paraId="437837F5"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b/>
                <w:sz w:val="20"/>
                <w:szCs w:val="20"/>
              </w:rPr>
              <w:t>среднесписочная численность 2014 г.</w:t>
            </w:r>
          </w:p>
        </w:tc>
        <w:tc>
          <w:tcPr>
            <w:tcW w:w="3115" w:type="dxa"/>
          </w:tcPr>
          <w:p w14:paraId="760791C2"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b/>
                <w:sz w:val="20"/>
                <w:szCs w:val="20"/>
              </w:rPr>
              <w:t>среднесписочная численность 2015 г.</w:t>
            </w:r>
          </w:p>
        </w:tc>
        <w:tc>
          <w:tcPr>
            <w:tcW w:w="3116" w:type="dxa"/>
          </w:tcPr>
          <w:p w14:paraId="1B6FC4ED"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среднесписочная численность 2016 г.</w:t>
            </w:r>
          </w:p>
        </w:tc>
      </w:tr>
      <w:tr w:rsidR="009E525D" w:rsidRPr="00524101" w14:paraId="1D7233C9" w14:textId="77777777" w:rsidTr="00E01F91">
        <w:trPr>
          <w:trHeight w:val="70"/>
        </w:trPr>
        <w:tc>
          <w:tcPr>
            <w:tcW w:w="3114" w:type="dxa"/>
          </w:tcPr>
          <w:p w14:paraId="712B56B5"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83,2</w:t>
            </w:r>
          </w:p>
        </w:tc>
        <w:tc>
          <w:tcPr>
            <w:tcW w:w="3115" w:type="dxa"/>
          </w:tcPr>
          <w:p w14:paraId="26AA4216"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98,9</w:t>
            </w:r>
          </w:p>
        </w:tc>
        <w:tc>
          <w:tcPr>
            <w:tcW w:w="3116" w:type="dxa"/>
          </w:tcPr>
          <w:p w14:paraId="6CB601DC"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120</w:t>
            </w:r>
          </w:p>
        </w:tc>
      </w:tr>
    </w:tbl>
    <w:p w14:paraId="413957FF" w14:textId="77777777" w:rsidR="009E525D" w:rsidRPr="00524101" w:rsidRDefault="009E525D" w:rsidP="00775DA2">
      <w:pPr>
        <w:spacing w:afterLines="30" w:after="72" w:line="240" w:lineRule="auto"/>
        <w:jc w:val="both"/>
        <w:rPr>
          <w:rFonts w:ascii="Arial" w:hAnsi="Arial" w:cs="Arial"/>
          <w:sz w:val="20"/>
          <w:szCs w:val="20"/>
        </w:rPr>
      </w:pPr>
    </w:p>
    <w:p w14:paraId="4FF1B165"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Динамика роста численности персонала предприятия по отношению к 2015 и 2014 годам связана с продолжением реализации активной программы оловорудных проектов, расширением существующего производства с увеличением объема производства олова.</w:t>
      </w:r>
    </w:p>
    <w:p w14:paraId="062F4EC7"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Прием работников предприятия осуществляется в соответствии со штатным расписанием.</w:t>
      </w:r>
    </w:p>
    <w:p w14:paraId="5FEDEF06"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Средняя численность ООО «Правоурмийское» 2016г. по категориям работников приведена в таблице 3.</w:t>
      </w:r>
    </w:p>
    <w:p w14:paraId="45F7A500" w14:textId="77777777" w:rsidR="009E525D" w:rsidRPr="00524101" w:rsidRDefault="009E525D" w:rsidP="00775DA2">
      <w:pPr>
        <w:spacing w:afterLines="30" w:after="72"/>
        <w:jc w:val="right"/>
        <w:rPr>
          <w:rFonts w:ascii="Arial" w:hAnsi="Arial" w:cs="Arial"/>
          <w:sz w:val="20"/>
          <w:szCs w:val="20"/>
        </w:rPr>
      </w:pPr>
      <w:r w:rsidRPr="00524101">
        <w:rPr>
          <w:rFonts w:ascii="Arial" w:hAnsi="Arial" w:cs="Arial"/>
          <w:sz w:val="20"/>
          <w:szCs w:val="20"/>
        </w:rPr>
        <w:t>Таблица 3</w:t>
      </w:r>
    </w:p>
    <w:tbl>
      <w:tblPr>
        <w:tblStyle w:val="a8"/>
        <w:tblW w:w="0" w:type="auto"/>
        <w:tblLook w:val="04A0" w:firstRow="1" w:lastRow="0" w:firstColumn="1" w:lastColumn="0" w:noHBand="0" w:noVBand="1"/>
      </w:tblPr>
      <w:tblGrid>
        <w:gridCol w:w="2392"/>
        <w:gridCol w:w="1860"/>
        <w:gridCol w:w="1702"/>
        <w:gridCol w:w="1771"/>
        <w:gridCol w:w="1620"/>
      </w:tblGrid>
      <w:tr w:rsidR="009E525D" w:rsidRPr="00524101" w14:paraId="6D844156" w14:textId="77777777" w:rsidTr="00E01F91">
        <w:tc>
          <w:tcPr>
            <w:tcW w:w="2392" w:type="dxa"/>
            <w:vMerge w:val="restart"/>
          </w:tcPr>
          <w:p w14:paraId="4881D973"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среднесписочная численность</w:t>
            </w:r>
          </w:p>
          <w:p w14:paraId="387FF28F"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b/>
                <w:sz w:val="20"/>
                <w:szCs w:val="20"/>
              </w:rPr>
              <w:t>2016 г</w:t>
            </w:r>
            <w:r w:rsidRPr="00524101">
              <w:rPr>
                <w:rFonts w:ascii="Arial" w:hAnsi="Arial" w:cs="Arial"/>
                <w:sz w:val="20"/>
                <w:szCs w:val="20"/>
              </w:rPr>
              <w:t>.</w:t>
            </w:r>
          </w:p>
        </w:tc>
        <w:tc>
          <w:tcPr>
            <w:tcW w:w="6953" w:type="dxa"/>
            <w:gridSpan w:val="4"/>
          </w:tcPr>
          <w:p w14:paraId="1F89335D"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из них:</w:t>
            </w:r>
          </w:p>
        </w:tc>
      </w:tr>
      <w:tr w:rsidR="009E525D" w:rsidRPr="00524101" w14:paraId="3B19771A" w14:textId="77777777" w:rsidTr="00E01F91">
        <w:tc>
          <w:tcPr>
            <w:tcW w:w="2392" w:type="dxa"/>
            <w:vMerge/>
          </w:tcPr>
          <w:p w14:paraId="05CB762F" w14:textId="77777777" w:rsidR="009E525D" w:rsidRPr="00524101" w:rsidRDefault="009E525D" w:rsidP="00775DA2">
            <w:pPr>
              <w:spacing w:afterLines="30" w:after="72"/>
              <w:rPr>
                <w:rFonts w:ascii="Arial" w:hAnsi="Arial" w:cs="Arial"/>
                <w:sz w:val="20"/>
                <w:szCs w:val="20"/>
              </w:rPr>
            </w:pPr>
          </w:p>
        </w:tc>
        <w:tc>
          <w:tcPr>
            <w:tcW w:w="1860" w:type="dxa"/>
          </w:tcPr>
          <w:p w14:paraId="698198F4" w14:textId="77777777" w:rsidR="009E525D" w:rsidRPr="00524101" w:rsidRDefault="009E525D" w:rsidP="00775DA2">
            <w:pPr>
              <w:spacing w:afterLines="30" w:after="72"/>
              <w:rPr>
                <w:rFonts w:ascii="Arial" w:hAnsi="Arial" w:cs="Arial"/>
                <w:sz w:val="20"/>
                <w:szCs w:val="20"/>
              </w:rPr>
            </w:pPr>
            <w:r w:rsidRPr="00524101">
              <w:rPr>
                <w:rFonts w:ascii="Arial" w:hAnsi="Arial" w:cs="Arial"/>
                <w:sz w:val="20"/>
                <w:szCs w:val="20"/>
              </w:rPr>
              <w:t>руководители</w:t>
            </w:r>
          </w:p>
        </w:tc>
        <w:tc>
          <w:tcPr>
            <w:tcW w:w="1702" w:type="dxa"/>
          </w:tcPr>
          <w:p w14:paraId="2BD5A51B" w14:textId="77777777" w:rsidR="009E525D" w:rsidRPr="00524101" w:rsidRDefault="009E525D" w:rsidP="00775DA2">
            <w:pPr>
              <w:spacing w:afterLines="30" w:after="72"/>
              <w:rPr>
                <w:rFonts w:ascii="Arial" w:hAnsi="Arial" w:cs="Arial"/>
                <w:sz w:val="20"/>
                <w:szCs w:val="20"/>
              </w:rPr>
            </w:pPr>
            <w:r w:rsidRPr="00524101">
              <w:rPr>
                <w:rFonts w:ascii="Arial" w:hAnsi="Arial" w:cs="Arial"/>
                <w:sz w:val="20"/>
                <w:szCs w:val="20"/>
              </w:rPr>
              <w:t xml:space="preserve">специалисты </w:t>
            </w:r>
          </w:p>
        </w:tc>
        <w:tc>
          <w:tcPr>
            <w:tcW w:w="1771" w:type="dxa"/>
          </w:tcPr>
          <w:p w14:paraId="3E2BB5D4" w14:textId="77777777" w:rsidR="009E525D" w:rsidRPr="00524101" w:rsidRDefault="009E525D" w:rsidP="00775DA2">
            <w:pPr>
              <w:spacing w:afterLines="30" w:after="72"/>
              <w:rPr>
                <w:rFonts w:ascii="Arial" w:hAnsi="Arial" w:cs="Arial"/>
                <w:sz w:val="20"/>
                <w:szCs w:val="20"/>
              </w:rPr>
            </w:pPr>
            <w:r w:rsidRPr="00524101">
              <w:rPr>
                <w:rFonts w:ascii="Arial" w:hAnsi="Arial" w:cs="Arial"/>
                <w:sz w:val="20"/>
                <w:szCs w:val="20"/>
              </w:rPr>
              <w:t>служащие</w:t>
            </w:r>
          </w:p>
        </w:tc>
        <w:tc>
          <w:tcPr>
            <w:tcW w:w="1620" w:type="dxa"/>
          </w:tcPr>
          <w:p w14:paraId="2DEB689F" w14:textId="77777777" w:rsidR="009E525D" w:rsidRPr="00524101" w:rsidRDefault="009E525D" w:rsidP="00775DA2">
            <w:pPr>
              <w:spacing w:afterLines="30" w:after="72"/>
              <w:rPr>
                <w:rFonts w:ascii="Arial" w:hAnsi="Arial" w:cs="Arial"/>
                <w:sz w:val="20"/>
                <w:szCs w:val="20"/>
              </w:rPr>
            </w:pPr>
            <w:r w:rsidRPr="00524101">
              <w:rPr>
                <w:rFonts w:ascii="Arial" w:hAnsi="Arial" w:cs="Arial"/>
                <w:sz w:val="20"/>
                <w:szCs w:val="20"/>
              </w:rPr>
              <w:t>рабочие</w:t>
            </w:r>
          </w:p>
        </w:tc>
      </w:tr>
      <w:tr w:rsidR="009E525D" w:rsidRPr="00524101" w14:paraId="0F7DA761" w14:textId="77777777" w:rsidTr="00E01F91">
        <w:tc>
          <w:tcPr>
            <w:tcW w:w="2392" w:type="dxa"/>
          </w:tcPr>
          <w:p w14:paraId="5AFAE408"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120</w:t>
            </w:r>
          </w:p>
        </w:tc>
        <w:tc>
          <w:tcPr>
            <w:tcW w:w="1860" w:type="dxa"/>
          </w:tcPr>
          <w:p w14:paraId="660ADA99"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10%</w:t>
            </w:r>
          </w:p>
        </w:tc>
        <w:tc>
          <w:tcPr>
            <w:tcW w:w="1702" w:type="dxa"/>
          </w:tcPr>
          <w:p w14:paraId="49711BAA"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5%</w:t>
            </w:r>
          </w:p>
        </w:tc>
        <w:tc>
          <w:tcPr>
            <w:tcW w:w="1771" w:type="dxa"/>
          </w:tcPr>
          <w:p w14:paraId="133F1ACF"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3%</w:t>
            </w:r>
          </w:p>
        </w:tc>
        <w:tc>
          <w:tcPr>
            <w:tcW w:w="1620" w:type="dxa"/>
          </w:tcPr>
          <w:p w14:paraId="76F426B3"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82%</w:t>
            </w:r>
          </w:p>
        </w:tc>
      </w:tr>
    </w:tbl>
    <w:p w14:paraId="628ADB93" w14:textId="77777777" w:rsidR="009E525D" w:rsidRPr="00524101" w:rsidRDefault="009E525D" w:rsidP="00775DA2">
      <w:pPr>
        <w:spacing w:afterLines="30" w:after="72"/>
        <w:rPr>
          <w:rFonts w:ascii="Arial" w:hAnsi="Arial" w:cs="Arial"/>
          <w:b/>
          <w:sz w:val="20"/>
          <w:szCs w:val="20"/>
        </w:rPr>
      </w:pPr>
    </w:p>
    <w:p w14:paraId="04167E1B"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xml:space="preserve">Как видно из таблицы 3 основную долю в структуре персонала (82%) составляют рабочие, что вполне объяснимо, т.к. именно на эту группу ложится основное бремя обслуживания производства. </w:t>
      </w:r>
    </w:p>
    <w:p w14:paraId="6DF09444"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В таблице 4. в процентном соотношении представлены показатели, характеризующие численность персонала по возрастному составу.</w:t>
      </w:r>
    </w:p>
    <w:p w14:paraId="4174F954" w14:textId="77777777" w:rsidR="009E525D" w:rsidRPr="00524101" w:rsidRDefault="009E525D" w:rsidP="00775DA2">
      <w:pPr>
        <w:spacing w:afterLines="30" w:after="72" w:line="240" w:lineRule="auto"/>
        <w:jc w:val="right"/>
        <w:rPr>
          <w:rFonts w:ascii="Arial" w:hAnsi="Arial" w:cs="Arial"/>
          <w:sz w:val="20"/>
          <w:szCs w:val="20"/>
        </w:rPr>
      </w:pPr>
      <w:r w:rsidRPr="00524101">
        <w:rPr>
          <w:rFonts w:ascii="Arial" w:hAnsi="Arial" w:cs="Arial"/>
          <w:sz w:val="20"/>
          <w:szCs w:val="20"/>
        </w:rPr>
        <w:t xml:space="preserve">Таблица 4 </w:t>
      </w:r>
    </w:p>
    <w:tbl>
      <w:tblPr>
        <w:tblStyle w:val="a8"/>
        <w:tblW w:w="0" w:type="auto"/>
        <w:tblLook w:val="04A0" w:firstRow="1" w:lastRow="0" w:firstColumn="1" w:lastColumn="0" w:noHBand="0" w:noVBand="1"/>
      </w:tblPr>
      <w:tblGrid>
        <w:gridCol w:w="2346"/>
        <w:gridCol w:w="2333"/>
        <w:gridCol w:w="2333"/>
        <w:gridCol w:w="2333"/>
      </w:tblGrid>
      <w:tr w:rsidR="009E525D" w:rsidRPr="00524101" w14:paraId="572693E0" w14:textId="77777777" w:rsidTr="00E01F91">
        <w:tc>
          <w:tcPr>
            <w:tcW w:w="2346" w:type="dxa"/>
            <w:vMerge w:val="restart"/>
          </w:tcPr>
          <w:p w14:paraId="3F8DD279"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Возраст</w:t>
            </w:r>
          </w:p>
        </w:tc>
        <w:tc>
          <w:tcPr>
            <w:tcW w:w="6999" w:type="dxa"/>
            <w:gridSpan w:val="3"/>
          </w:tcPr>
          <w:p w14:paraId="3ED04652"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Количество, %.</w:t>
            </w:r>
          </w:p>
        </w:tc>
      </w:tr>
      <w:tr w:rsidR="009E525D" w:rsidRPr="00524101" w14:paraId="25B62403" w14:textId="77777777" w:rsidTr="00E01F91">
        <w:tc>
          <w:tcPr>
            <w:tcW w:w="2346" w:type="dxa"/>
            <w:vMerge/>
          </w:tcPr>
          <w:p w14:paraId="7E03DB47" w14:textId="77777777" w:rsidR="009E525D" w:rsidRPr="00524101" w:rsidRDefault="009E525D" w:rsidP="00775DA2">
            <w:pPr>
              <w:spacing w:afterLines="30" w:after="72"/>
              <w:jc w:val="center"/>
              <w:rPr>
                <w:rFonts w:ascii="Arial" w:hAnsi="Arial" w:cs="Arial"/>
                <w:b/>
                <w:sz w:val="20"/>
                <w:szCs w:val="20"/>
              </w:rPr>
            </w:pPr>
          </w:p>
        </w:tc>
        <w:tc>
          <w:tcPr>
            <w:tcW w:w="2333" w:type="dxa"/>
          </w:tcPr>
          <w:p w14:paraId="75002A00"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2014 год</w:t>
            </w:r>
          </w:p>
        </w:tc>
        <w:tc>
          <w:tcPr>
            <w:tcW w:w="2333" w:type="dxa"/>
          </w:tcPr>
          <w:p w14:paraId="225841E8"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2015 год</w:t>
            </w:r>
          </w:p>
        </w:tc>
        <w:tc>
          <w:tcPr>
            <w:tcW w:w="2333" w:type="dxa"/>
          </w:tcPr>
          <w:p w14:paraId="2EE51728"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2016 год</w:t>
            </w:r>
          </w:p>
        </w:tc>
      </w:tr>
      <w:tr w:rsidR="009E525D" w:rsidRPr="00524101" w14:paraId="2471B423" w14:textId="77777777" w:rsidTr="00E01F91">
        <w:tc>
          <w:tcPr>
            <w:tcW w:w="2346" w:type="dxa"/>
          </w:tcPr>
          <w:p w14:paraId="57904FB2"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До 18 лет</w:t>
            </w:r>
          </w:p>
        </w:tc>
        <w:tc>
          <w:tcPr>
            <w:tcW w:w="2333" w:type="dxa"/>
          </w:tcPr>
          <w:p w14:paraId="564E39E0"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0</w:t>
            </w:r>
          </w:p>
        </w:tc>
        <w:tc>
          <w:tcPr>
            <w:tcW w:w="2333" w:type="dxa"/>
          </w:tcPr>
          <w:p w14:paraId="120F3AE4"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0</w:t>
            </w:r>
          </w:p>
        </w:tc>
        <w:tc>
          <w:tcPr>
            <w:tcW w:w="2333" w:type="dxa"/>
          </w:tcPr>
          <w:p w14:paraId="6D53019C"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0</w:t>
            </w:r>
          </w:p>
        </w:tc>
      </w:tr>
      <w:tr w:rsidR="009E525D" w:rsidRPr="00524101" w14:paraId="530EFAC8" w14:textId="77777777" w:rsidTr="00E01F91">
        <w:tc>
          <w:tcPr>
            <w:tcW w:w="2346" w:type="dxa"/>
          </w:tcPr>
          <w:p w14:paraId="39185CEF"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19-30</w:t>
            </w:r>
          </w:p>
        </w:tc>
        <w:tc>
          <w:tcPr>
            <w:tcW w:w="2333" w:type="dxa"/>
          </w:tcPr>
          <w:p w14:paraId="76B21BD5"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29</w:t>
            </w:r>
          </w:p>
        </w:tc>
        <w:tc>
          <w:tcPr>
            <w:tcW w:w="2333" w:type="dxa"/>
          </w:tcPr>
          <w:p w14:paraId="29E2A082"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28</w:t>
            </w:r>
          </w:p>
        </w:tc>
        <w:tc>
          <w:tcPr>
            <w:tcW w:w="2333" w:type="dxa"/>
          </w:tcPr>
          <w:p w14:paraId="763464E1"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28</w:t>
            </w:r>
          </w:p>
        </w:tc>
      </w:tr>
      <w:tr w:rsidR="009E525D" w:rsidRPr="00524101" w14:paraId="695E1064" w14:textId="77777777" w:rsidTr="00E01F91">
        <w:tc>
          <w:tcPr>
            <w:tcW w:w="2346" w:type="dxa"/>
          </w:tcPr>
          <w:p w14:paraId="00B7ABFE"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31-40</w:t>
            </w:r>
          </w:p>
        </w:tc>
        <w:tc>
          <w:tcPr>
            <w:tcW w:w="2333" w:type="dxa"/>
          </w:tcPr>
          <w:p w14:paraId="214DE0E1"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41</w:t>
            </w:r>
          </w:p>
        </w:tc>
        <w:tc>
          <w:tcPr>
            <w:tcW w:w="2333" w:type="dxa"/>
          </w:tcPr>
          <w:p w14:paraId="43B8D4A8"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39</w:t>
            </w:r>
          </w:p>
        </w:tc>
        <w:tc>
          <w:tcPr>
            <w:tcW w:w="2333" w:type="dxa"/>
          </w:tcPr>
          <w:p w14:paraId="24C309DC"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43</w:t>
            </w:r>
          </w:p>
        </w:tc>
      </w:tr>
      <w:tr w:rsidR="009E525D" w:rsidRPr="00524101" w14:paraId="73C4047B" w14:textId="77777777" w:rsidTr="00E01F91">
        <w:tc>
          <w:tcPr>
            <w:tcW w:w="2346" w:type="dxa"/>
          </w:tcPr>
          <w:p w14:paraId="58A7B381"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41-50</w:t>
            </w:r>
          </w:p>
        </w:tc>
        <w:tc>
          <w:tcPr>
            <w:tcW w:w="2333" w:type="dxa"/>
          </w:tcPr>
          <w:p w14:paraId="349E3A46"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18</w:t>
            </w:r>
          </w:p>
        </w:tc>
        <w:tc>
          <w:tcPr>
            <w:tcW w:w="2333" w:type="dxa"/>
          </w:tcPr>
          <w:p w14:paraId="352E642D"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21</w:t>
            </w:r>
          </w:p>
        </w:tc>
        <w:tc>
          <w:tcPr>
            <w:tcW w:w="2333" w:type="dxa"/>
          </w:tcPr>
          <w:p w14:paraId="4FC5D688"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18</w:t>
            </w:r>
          </w:p>
        </w:tc>
      </w:tr>
      <w:tr w:rsidR="009E525D" w:rsidRPr="00524101" w14:paraId="48912C4B" w14:textId="77777777" w:rsidTr="00E01F91">
        <w:tc>
          <w:tcPr>
            <w:tcW w:w="2346" w:type="dxa"/>
          </w:tcPr>
          <w:p w14:paraId="41ECE429"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51-60</w:t>
            </w:r>
          </w:p>
        </w:tc>
        <w:tc>
          <w:tcPr>
            <w:tcW w:w="2333" w:type="dxa"/>
          </w:tcPr>
          <w:p w14:paraId="37F9CDF0"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8</w:t>
            </w:r>
          </w:p>
        </w:tc>
        <w:tc>
          <w:tcPr>
            <w:tcW w:w="2333" w:type="dxa"/>
          </w:tcPr>
          <w:p w14:paraId="055E5040"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8</w:t>
            </w:r>
          </w:p>
        </w:tc>
        <w:tc>
          <w:tcPr>
            <w:tcW w:w="2333" w:type="dxa"/>
          </w:tcPr>
          <w:p w14:paraId="0E39557C"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7</w:t>
            </w:r>
          </w:p>
        </w:tc>
      </w:tr>
      <w:tr w:rsidR="009E525D" w:rsidRPr="00524101" w14:paraId="5C197999" w14:textId="77777777" w:rsidTr="00E01F91">
        <w:tc>
          <w:tcPr>
            <w:tcW w:w="2346" w:type="dxa"/>
          </w:tcPr>
          <w:p w14:paraId="045D2692"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Свыше 61</w:t>
            </w:r>
          </w:p>
        </w:tc>
        <w:tc>
          <w:tcPr>
            <w:tcW w:w="2333" w:type="dxa"/>
          </w:tcPr>
          <w:p w14:paraId="049D630B"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4</w:t>
            </w:r>
          </w:p>
        </w:tc>
        <w:tc>
          <w:tcPr>
            <w:tcW w:w="2333" w:type="dxa"/>
          </w:tcPr>
          <w:p w14:paraId="24ED52B9"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4</w:t>
            </w:r>
          </w:p>
        </w:tc>
        <w:tc>
          <w:tcPr>
            <w:tcW w:w="2333" w:type="dxa"/>
          </w:tcPr>
          <w:p w14:paraId="3F8B3FC0"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4</w:t>
            </w:r>
          </w:p>
        </w:tc>
      </w:tr>
    </w:tbl>
    <w:p w14:paraId="585ABC0C" w14:textId="77777777" w:rsidR="009E525D" w:rsidRPr="00524101" w:rsidRDefault="009E525D" w:rsidP="00775DA2">
      <w:pPr>
        <w:spacing w:afterLines="30" w:after="72"/>
        <w:rPr>
          <w:rFonts w:ascii="Arial" w:hAnsi="Arial" w:cs="Arial"/>
          <w:sz w:val="20"/>
          <w:szCs w:val="20"/>
        </w:rPr>
      </w:pPr>
    </w:p>
    <w:p w14:paraId="2BECED8E"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xml:space="preserve">Из данных таблицы 4. представленных возрастных категорий персонала, видно, что в штате </w:t>
      </w:r>
      <w:proofErr w:type="gramStart"/>
      <w:r w:rsidRPr="00524101">
        <w:rPr>
          <w:rFonts w:ascii="Arial" w:hAnsi="Arial" w:cs="Arial"/>
          <w:sz w:val="20"/>
          <w:szCs w:val="20"/>
        </w:rPr>
        <w:t>Общества  преобладают</w:t>
      </w:r>
      <w:proofErr w:type="gramEnd"/>
      <w:r w:rsidRPr="00524101">
        <w:rPr>
          <w:rFonts w:ascii="Arial" w:hAnsi="Arial" w:cs="Arial"/>
          <w:sz w:val="20"/>
          <w:szCs w:val="20"/>
        </w:rPr>
        <w:t xml:space="preserve"> работники в возрасте от 30 до 40 лет.</w:t>
      </w:r>
    </w:p>
    <w:p w14:paraId="3B622838"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Можно отметить, что в 2016 г. работников в возрасте до 30 лет 28% от общей численности всего персонала, 29% составляли работники в возрасте старше 40 лет, а основная часть персонала имела возраст от 30 до 40 лет, их численность составляла 43% от общей численности всего персонала.</w:t>
      </w:r>
    </w:p>
    <w:p w14:paraId="3FADB8B2" w14:textId="77777777" w:rsidR="009E525D" w:rsidRPr="00524101" w:rsidRDefault="009E525D"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Структура </w:t>
      </w:r>
      <w:proofErr w:type="gramStart"/>
      <w:r w:rsidRPr="00524101">
        <w:rPr>
          <w:rFonts w:ascii="Arial" w:hAnsi="Arial" w:cs="Arial"/>
          <w:sz w:val="20"/>
          <w:szCs w:val="20"/>
        </w:rPr>
        <w:t>персонала  по</w:t>
      </w:r>
      <w:proofErr w:type="gramEnd"/>
      <w:r w:rsidRPr="00524101">
        <w:rPr>
          <w:rFonts w:ascii="Arial" w:hAnsi="Arial" w:cs="Arial"/>
          <w:sz w:val="20"/>
          <w:szCs w:val="20"/>
        </w:rPr>
        <w:t xml:space="preserve"> стажу работы приведена в  таблице 5.</w:t>
      </w:r>
    </w:p>
    <w:p w14:paraId="06936207" w14:textId="77777777" w:rsidR="009E525D" w:rsidRPr="00524101" w:rsidRDefault="009E525D" w:rsidP="00775DA2">
      <w:pPr>
        <w:spacing w:afterLines="30" w:after="72" w:line="240" w:lineRule="auto"/>
        <w:jc w:val="right"/>
        <w:rPr>
          <w:rFonts w:ascii="Arial" w:hAnsi="Arial" w:cs="Arial"/>
          <w:sz w:val="20"/>
          <w:szCs w:val="20"/>
        </w:rPr>
      </w:pPr>
      <w:r w:rsidRPr="00524101">
        <w:rPr>
          <w:rFonts w:ascii="Arial" w:hAnsi="Arial" w:cs="Arial"/>
          <w:sz w:val="20"/>
          <w:szCs w:val="20"/>
        </w:rPr>
        <w:t xml:space="preserve">Таблица 5 </w:t>
      </w:r>
    </w:p>
    <w:tbl>
      <w:tblPr>
        <w:tblStyle w:val="a8"/>
        <w:tblW w:w="0" w:type="auto"/>
        <w:tblLook w:val="04A0" w:firstRow="1" w:lastRow="0" w:firstColumn="1" w:lastColumn="0" w:noHBand="0" w:noVBand="1"/>
      </w:tblPr>
      <w:tblGrid>
        <w:gridCol w:w="3115"/>
        <w:gridCol w:w="3115"/>
        <w:gridCol w:w="3115"/>
      </w:tblGrid>
      <w:tr w:rsidR="009E525D" w:rsidRPr="00524101" w14:paraId="74A57708" w14:textId="77777777" w:rsidTr="00E01F91">
        <w:tc>
          <w:tcPr>
            <w:tcW w:w="3115" w:type="dxa"/>
          </w:tcPr>
          <w:p w14:paraId="5F246675"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Стаж работы</w:t>
            </w:r>
          </w:p>
        </w:tc>
        <w:tc>
          <w:tcPr>
            <w:tcW w:w="3115" w:type="dxa"/>
          </w:tcPr>
          <w:p w14:paraId="127B6E06"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Среднесписочная</w:t>
            </w:r>
          </w:p>
          <w:p w14:paraId="243895A7"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численность</w:t>
            </w:r>
          </w:p>
        </w:tc>
        <w:tc>
          <w:tcPr>
            <w:tcW w:w="3115" w:type="dxa"/>
          </w:tcPr>
          <w:p w14:paraId="29D1E75C"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Удельный вес в общем количестве %</w:t>
            </w:r>
          </w:p>
        </w:tc>
      </w:tr>
      <w:tr w:rsidR="009E525D" w:rsidRPr="00524101" w14:paraId="22D59C03" w14:textId="77777777" w:rsidTr="00E01F91">
        <w:tc>
          <w:tcPr>
            <w:tcW w:w="3115" w:type="dxa"/>
          </w:tcPr>
          <w:p w14:paraId="0AD45A1B"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до 1 года</w:t>
            </w:r>
          </w:p>
        </w:tc>
        <w:tc>
          <w:tcPr>
            <w:tcW w:w="3115" w:type="dxa"/>
          </w:tcPr>
          <w:p w14:paraId="0F917C61"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53</w:t>
            </w:r>
          </w:p>
        </w:tc>
        <w:tc>
          <w:tcPr>
            <w:tcW w:w="3115" w:type="dxa"/>
          </w:tcPr>
          <w:p w14:paraId="5B5D3C0D"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44,2</w:t>
            </w:r>
          </w:p>
        </w:tc>
      </w:tr>
      <w:tr w:rsidR="009E525D" w:rsidRPr="00524101" w14:paraId="0C015F1C" w14:textId="77777777" w:rsidTr="00E01F91">
        <w:tc>
          <w:tcPr>
            <w:tcW w:w="3115" w:type="dxa"/>
          </w:tcPr>
          <w:p w14:paraId="77CED808"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От 1 года до 3 лет</w:t>
            </w:r>
          </w:p>
        </w:tc>
        <w:tc>
          <w:tcPr>
            <w:tcW w:w="3115" w:type="dxa"/>
          </w:tcPr>
          <w:p w14:paraId="5542ACE8"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20</w:t>
            </w:r>
          </w:p>
        </w:tc>
        <w:tc>
          <w:tcPr>
            <w:tcW w:w="3115" w:type="dxa"/>
          </w:tcPr>
          <w:p w14:paraId="79F01FD0"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16,7</w:t>
            </w:r>
          </w:p>
        </w:tc>
      </w:tr>
      <w:tr w:rsidR="009E525D" w:rsidRPr="00524101" w14:paraId="38D96500" w14:textId="77777777" w:rsidTr="00E01F91">
        <w:tc>
          <w:tcPr>
            <w:tcW w:w="3115" w:type="dxa"/>
          </w:tcPr>
          <w:p w14:paraId="2BAA620E"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От 3 лет до 5 лет</w:t>
            </w:r>
          </w:p>
        </w:tc>
        <w:tc>
          <w:tcPr>
            <w:tcW w:w="3115" w:type="dxa"/>
          </w:tcPr>
          <w:p w14:paraId="4280855B"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22</w:t>
            </w:r>
          </w:p>
        </w:tc>
        <w:tc>
          <w:tcPr>
            <w:tcW w:w="3115" w:type="dxa"/>
          </w:tcPr>
          <w:p w14:paraId="5788DED5"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18,33</w:t>
            </w:r>
          </w:p>
        </w:tc>
      </w:tr>
      <w:tr w:rsidR="009E525D" w:rsidRPr="00524101" w14:paraId="20D28BCB" w14:textId="77777777" w:rsidTr="00E01F91">
        <w:tc>
          <w:tcPr>
            <w:tcW w:w="3115" w:type="dxa"/>
          </w:tcPr>
          <w:p w14:paraId="07047FC1"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Свыше 5 лет</w:t>
            </w:r>
          </w:p>
        </w:tc>
        <w:tc>
          <w:tcPr>
            <w:tcW w:w="3115" w:type="dxa"/>
          </w:tcPr>
          <w:p w14:paraId="52A5BEEB"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25</w:t>
            </w:r>
          </w:p>
        </w:tc>
        <w:tc>
          <w:tcPr>
            <w:tcW w:w="3115" w:type="dxa"/>
          </w:tcPr>
          <w:p w14:paraId="3B9A12DD"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20,8</w:t>
            </w:r>
          </w:p>
        </w:tc>
      </w:tr>
    </w:tbl>
    <w:p w14:paraId="4849A69D" w14:textId="77777777" w:rsidR="009E525D" w:rsidRPr="00524101" w:rsidRDefault="009E525D" w:rsidP="00775DA2">
      <w:pPr>
        <w:spacing w:afterLines="30" w:after="72" w:line="240" w:lineRule="auto"/>
        <w:jc w:val="both"/>
        <w:rPr>
          <w:rFonts w:ascii="Arial" w:hAnsi="Arial" w:cs="Arial"/>
          <w:sz w:val="20"/>
          <w:szCs w:val="20"/>
        </w:rPr>
      </w:pPr>
    </w:p>
    <w:p w14:paraId="4C89B3E5" w14:textId="77777777" w:rsidR="009E525D" w:rsidRPr="00524101" w:rsidRDefault="009E525D"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Структура </w:t>
      </w:r>
      <w:proofErr w:type="gramStart"/>
      <w:r w:rsidRPr="00524101">
        <w:rPr>
          <w:rFonts w:ascii="Arial" w:hAnsi="Arial" w:cs="Arial"/>
          <w:sz w:val="20"/>
          <w:szCs w:val="20"/>
        </w:rPr>
        <w:t>персонала  по</w:t>
      </w:r>
      <w:proofErr w:type="gramEnd"/>
      <w:r w:rsidRPr="00524101">
        <w:rPr>
          <w:rFonts w:ascii="Arial" w:hAnsi="Arial" w:cs="Arial"/>
          <w:sz w:val="20"/>
          <w:szCs w:val="20"/>
        </w:rPr>
        <w:t xml:space="preserve"> стажу работы приведена в  таблице 6.</w:t>
      </w:r>
    </w:p>
    <w:p w14:paraId="59C73061" w14:textId="77777777" w:rsidR="009E525D" w:rsidRPr="00524101" w:rsidRDefault="009E525D" w:rsidP="00775DA2">
      <w:pPr>
        <w:spacing w:afterLines="30" w:after="72" w:line="240" w:lineRule="auto"/>
        <w:jc w:val="right"/>
        <w:rPr>
          <w:rFonts w:ascii="Arial" w:hAnsi="Arial" w:cs="Arial"/>
          <w:sz w:val="20"/>
          <w:szCs w:val="20"/>
        </w:rPr>
      </w:pPr>
      <w:r w:rsidRPr="00524101">
        <w:rPr>
          <w:rFonts w:ascii="Arial" w:hAnsi="Arial" w:cs="Arial"/>
          <w:sz w:val="20"/>
          <w:szCs w:val="20"/>
        </w:rPr>
        <w:t xml:space="preserve">Таблица 6 </w:t>
      </w:r>
    </w:p>
    <w:p w14:paraId="4997F16C"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Состав персонала организации с разбивкой по полу:</w:t>
      </w:r>
    </w:p>
    <w:tbl>
      <w:tblPr>
        <w:tblStyle w:val="a8"/>
        <w:tblW w:w="0" w:type="auto"/>
        <w:tblLook w:val="04A0" w:firstRow="1" w:lastRow="0" w:firstColumn="1" w:lastColumn="0" w:noHBand="0" w:noVBand="1"/>
      </w:tblPr>
      <w:tblGrid>
        <w:gridCol w:w="2349"/>
        <w:gridCol w:w="2332"/>
        <w:gridCol w:w="2332"/>
        <w:gridCol w:w="2332"/>
      </w:tblGrid>
      <w:tr w:rsidR="009E525D" w:rsidRPr="00524101" w14:paraId="0442DD1D" w14:textId="77777777" w:rsidTr="00E01F91">
        <w:tc>
          <w:tcPr>
            <w:tcW w:w="2349" w:type="dxa"/>
            <w:vMerge w:val="restart"/>
          </w:tcPr>
          <w:p w14:paraId="6515A38F"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Пол</w:t>
            </w:r>
          </w:p>
        </w:tc>
        <w:tc>
          <w:tcPr>
            <w:tcW w:w="6996" w:type="dxa"/>
            <w:gridSpan w:val="3"/>
          </w:tcPr>
          <w:p w14:paraId="0A30914D"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Среднесписочная численность</w:t>
            </w:r>
          </w:p>
        </w:tc>
      </w:tr>
      <w:tr w:rsidR="009E525D" w:rsidRPr="00524101" w14:paraId="298AF020" w14:textId="77777777" w:rsidTr="00E01F91">
        <w:tc>
          <w:tcPr>
            <w:tcW w:w="2349" w:type="dxa"/>
            <w:vMerge/>
          </w:tcPr>
          <w:p w14:paraId="14296679" w14:textId="77777777" w:rsidR="009E525D" w:rsidRPr="00524101" w:rsidRDefault="009E525D" w:rsidP="00775DA2">
            <w:pPr>
              <w:spacing w:afterLines="30" w:after="72"/>
              <w:jc w:val="center"/>
              <w:rPr>
                <w:rFonts w:ascii="Arial" w:hAnsi="Arial" w:cs="Arial"/>
                <w:b/>
                <w:sz w:val="20"/>
                <w:szCs w:val="20"/>
              </w:rPr>
            </w:pPr>
          </w:p>
        </w:tc>
        <w:tc>
          <w:tcPr>
            <w:tcW w:w="2332" w:type="dxa"/>
          </w:tcPr>
          <w:p w14:paraId="134CE7A2"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2014 год</w:t>
            </w:r>
          </w:p>
        </w:tc>
        <w:tc>
          <w:tcPr>
            <w:tcW w:w="2332" w:type="dxa"/>
          </w:tcPr>
          <w:p w14:paraId="085EE3C2"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2015 год</w:t>
            </w:r>
          </w:p>
        </w:tc>
        <w:tc>
          <w:tcPr>
            <w:tcW w:w="2332" w:type="dxa"/>
          </w:tcPr>
          <w:p w14:paraId="3B543BE7" w14:textId="77777777" w:rsidR="009E525D" w:rsidRPr="00524101" w:rsidRDefault="009E525D" w:rsidP="00775DA2">
            <w:pPr>
              <w:spacing w:afterLines="30" w:after="72"/>
              <w:jc w:val="center"/>
              <w:rPr>
                <w:rFonts w:ascii="Arial" w:hAnsi="Arial" w:cs="Arial"/>
                <w:b/>
                <w:sz w:val="20"/>
                <w:szCs w:val="20"/>
              </w:rPr>
            </w:pPr>
            <w:r w:rsidRPr="00524101">
              <w:rPr>
                <w:rFonts w:ascii="Arial" w:hAnsi="Arial" w:cs="Arial"/>
                <w:b/>
                <w:sz w:val="20"/>
                <w:szCs w:val="20"/>
              </w:rPr>
              <w:t>2016 год</w:t>
            </w:r>
          </w:p>
        </w:tc>
      </w:tr>
      <w:tr w:rsidR="009E525D" w:rsidRPr="00524101" w14:paraId="4834B9E9" w14:textId="77777777" w:rsidTr="00E01F91">
        <w:tc>
          <w:tcPr>
            <w:tcW w:w="2349" w:type="dxa"/>
          </w:tcPr>
          <w:p w14:paraId="522AC1FB" w14:textId="77777777" w:rsidR="009E525D" w:rsidRPr="00524101" w:rsidRDefault="009E525D" w:rsidP="00775DA2">
            <w:pPr>
              <w:spacing w:afterLines="30" w:after="72"/>
              <w:rPr>
                <w:rFonts w:ascii="Arial" w:hAnsi="Arial" w:cs="Arial"/>
                <w:sz w:val="20"/>
                <w:szCs w:val="20"/>
              </w:rPr>
            </w:pPr>
            <w:r w:rsidRPr="00524101">
              <w:rPr>
                <w:rFonts w:ascii="Arial" w:hAnsi="Arial" w:cs="Arial"/>
                <w:sz w:val="20"/>
                <w:szCs w:val="20"/>
              </w:rPr>
              <w:t>Мужской</w:t>
            </w:r>
          </w:p>
        </w:tc>
        <w:tc>
          <w:tcPr>
            <w:tcW w:w="2332" w:type="dxa"/>
          </w:tcPr>
          <w:p w14:paraId="4D60A987"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69,2</w:t>
            </w:r>
          </w:p>
        </w:tc>
        <w:tc>
          <w:tcPr>
            <w:tcW w:w="2332" w:type="dxa"/>
          </w:tcPr>
          <w:p w14:paraId="105476BD"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80,6</w:t>
            </w:r>
          </w:p>
        </w:tc>
        <w:tc>
          <w:tcPr>
            <w:tcW w:w="2332" w:type="dxa"/>
          </w:tcPr>
          <w:p w14:paraId="135BEA35"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97,2</w:t>
            </w:r>
          </w:p>
        </w:tc>
      </w:tr>
      <w:tr w:rsidR="009E525D" w:rsidRPr="00524101" w14:paraId="14E88C2D" w14:textId="77777777" w:rsidTr="00E01F91">
        <w:tc>
          <w:tcPr>
            <w:tcW w:w="2349" w:type="dxa"/>
          </w:tcPr>
          <w:p w14:paraId="29CD0480" w14:textId="77777777" w:rsidR="009E525D" w:rsidRPr="00524101" w:rsidRDefault="009E525D" w:rsidP="00775DA2">
            <w:pPr>
              <w:spacing w:afterLines="30" w:after="72"/>
              <w:rPr>
                <w:rFonts w:ascii="Arial" w:hAnsi="Arial" w:cs="Arial"/>
                <w:sz w:val="20"/>
                <w:szCs w:val="20"/>
              </w:rPr>
            </w:pPr>
            <w:r w:rsidRPr="00524101">
              <w:rPr>
                <w:rFonts w:ascii="Arial" w:hAnsi="Arial" w:cs="Arial"/>
                <w:sz w:val="20"/>
                <w:szCs w:val="20"/>
              </w:rPr>
              <w:t>Женский</w:t>
            </w:r>
          </w:p>
        </w:tc>
        <w:tc>
          <w:tcPr>
            <w:tcW w:w="2332" w:type="dxa"/>
          </w:tcPr>
          <w:p w14:paraId="393268B5"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14</w:t>
            </w:r>
          </w:p>
        </w:tc>
        <w:tc>
          <w:tcPr>
            <w:tcW w:w="2332" w:type="dxa"/>
          </w:tcPr>
          <w:p w14:paraId="5DE7C929"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18,3</w:t>
            </w:r>
          </w:p>
        </w:tc>
        <w:tc>
          <w:tcPr>
            <w:tcW w:w="2332" w:type="dxa"/>
          </w:tcPr>
          <w:p w14:paraId="201D08D5" w14:textId="77777777" w:rsidR="009E525D" w:rsidRPr="00524101" w:rsidRDefault="009E525D" w:rsidP="00775DA2">
            <w:pPr>
              <w:spacing w:afterLines="30" w:after="72"/>
              <w:jc w:val="center"/>
              <w:rPr>
                <w:rFonts w:ascii="Arial" w:hAnsi="Arial" w:cs="Arial"/>
                <w:sz w:val="20"/>
                <w:szCs w:val="20"/>
              </w:rPr>
            </w:pPr>
            <w:r w:rsidRPr="00524101">
              <w:rPr>
                <w:rFonts w:ascii="Arial" w:hAnsi="Arial" w:cs="Arial"/>
                <w:sz w:val="20"/>
                <w:szCs w:val="20"/>
              </w:rPr>
              <w:t>22,8</w:t>
            </w:r>
          </w:p>
        </w:tc>
      </w:tr>
    </w:tbl>
    <w:p w14:paraId="3856680D" w14:textId="77777777" w:rsidR="009E525D" w:rsidRPr="00524101" w:rsidRDefault="009E525D" w:rsidP="00775DA2">
      <w:pPr>
        <w:spacing w:afterLines="30" w:after="72" w:line="240" w:lineRule="auto"/>
        <w:jc w:val="both"/>
        <w:rPr>
          <w:rFonts w:ascii="Arial" w:hAnsi="Arial" w:cs="Arial"/>
          <w:sz w:val="20"/>
          <w:szCs w:val="20"/>
        </w:rPr>
      </w:pPr>
    </w:p>
    <w:p w14:paraId="65E27C0F" w14:textId="7B0C3F4E"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xml:space="preserve">В условиях рыночной экономики один из решающих факторов эффективности и конкурентоспособности </w:t>
      </w:r>
      <w:proofErr w:type="gramStart"/>
      <w:r w:rsidRPr="00524101">
        <w:rPr>
          <w:rFonts w:ascii="Arial" w:hAnsi="Arial" w:cs="Arial"/>
          <w:sz w:val="20"/>
          <w:szCs w:val="20"/>
        </w:rPr>
        <w:t>предприятия  —</w:t>
      </w:r>
      <w:proofErr w:type="gramEnd"/>
      <w:r w:rsidRPr="00524101">
        <w:rPr>
          <w:rFonts w:ascii="Arial" w:hAnsi="Arial" w:cs="Arial"/>
          <w:sz w:val="20"/>
          <w:szCs w:val="20"/>
        </w:rPr>
        <w:t xml:space="preserve"> обеспечение высокого качества кадрового потенциала. Сутью же кадровой политики является работа с персоналом, соответствующая концепции развития организации. Кадровая политика — составная часть стратегически ориентированной политики организации. Цель кадровой политики —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самой организации, требованиями действующего законодательства, состоянием рынка труда. Создание благоприятных условий для персонала является одной из приоритетных задач кадровой политики.</w:t>
      </w:r>
    </w:p>
    <w:p w14:paraId="3CBE3446"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xml:space="preserve">С целью формирования кадрового состава ООО «Правоурмийское» активно привлекает профессионалов из различных регионов страны. Поиск и отбор кандидатов осуществляется в Российской Федерации, а также на территории Казахстана и Украины, с привлечением служб занятости населения и средств массовой информации для полного и качественного информирования целевой аудитории. С целью обеспечения эффективного взаимодействия и сотрудничества между предприятием и центрами занятости населения заключены договоры о взаимном сотрудничестве. В связи с усилившейся конкуренцией на рынке высококвалифицированных специалистов, в Обществе </w:t>
      </w:r>
      <w:proofErr w:type="gramStart"/>
      <w:r w:rsidRPr="00524101">
        <w:rPr>
          <w:rFonts w:ascii="Arial" w:hAnsi="Arial" w:cs="Arial"/>
          <w:sz w:val="20"/>
          <w:szCs w:val="20"/>
        </w:rPr>
        <w:t>активизирована  работа</w:t>
      </w:r>
      <w:proofErr w:type="gramEnd"/>
      <w:r w:rsidRPr="00524101">
        <w:rPr>
          <w:rFonts w:ascii="Arial" w:hAnsi="Arial" w:cs="Arial"/>
          <w:sz w:val="20"/>
          <w:szCs w:val="20"/>
        </w:rPr>
        <w:t xml:space="preserve"> по привлечению и обучению молодых специалистов, включая ротацию персонала и проведение тренингов на рабочих местах. Поиск и отбор молодых специалистов осуществляется как на рынке труда, так и среди студентов-выпускников ведущих ВУЗов России, учебных заведений среднего и начального профессионального образования, расположенных в регионах присутствия Общества. В рамках сотрудничества с учебными заведениями студенты проходят практику в ООО «Правоурмийское» с дальнейшим трудоустройством.  В связи с этим в Обществе создаются благоприятные условия для привлечения молодых специалистов на работу. Так в 2016г. производственную практику проходили учащиеся ФГА ОУ ВПО «Национальный исследовательский технологический университет «</w:t>
      </w:r>
      <w:proofErr w:type="spellStart"/>
      <w:r w:rsidRPr="00524101">
        <w:rPr>
          <w:rFonts w:ascii="Arial" w:hAnsi="Arial" w:cs="Arial"/>
          <w:sz w:val="20"/>
          <w:szCs w:val="20"/>
        </w:rPr>
        <w:t>МИСиС</w:t>
      </w:r>
      <w:proofErr w:type="spellEnd"/>
      <w:r w:rsidRPr="00524101">
        <w:rPr>
          <w:rFonts w:ascii="Arial" w:hAnsi="Arial" w:cs="Arial"/>
          <w:sz w:val="20"/>
          <w:szCs w:val="20"/>
        </w:rPr>
        <w:t xml:space="preserve">», ГПОУ «Забайкальский горный колледж </w:t>
      </w:r>
      <w:proofErr w:type="spellStart"/>
      <w:r w:rsidRPr="00524101">
        <w:rPr>
          <w:rFonts w:ascii="Arial" w:hAnsi="Arial" w:cs="Arial"/>
          <w:sz w:val="20"/>
          <w:szCs w:val="20"/>
        </w:rPr>
        <w:t>им.М.И.Агошкова</w:t>
      </w:r>
      <w:proofErr w:type="spellEnd"/>
      <w:r w:rsidRPr="00524101">
        <w:rPr>
          <w:rFonts w:ascii="Arial" w:hAnsi="Arial" w:cs="Arial"/>
          <w:sz w:val="20"/>
          <w:szCs w:val="20"/>
        </w:rPr>
        <w:t xml:space="preserve">» и КГБПОУ «Солнечный промышленный техникум». Для более быстрой адаптации вчерашних выпускников вузов и профессиональных училищ к работе в производственных условиях, на предприятии создана программа «молодой специалист». </w:t>
      </w:r>
    </w:p>
    <w:p w14:paraId="67E83FB0"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Понимание важности формирования команды высокопрофессиональных специалистов объединенных единой целью определяет построение отношений ООО «Правоурмийское» с сотрудниками на основе долговременного сотрудничества, уделяя большое внимание вопросам подготовки и повышения квалификации своих работников.</w:t>
      </w:r>
    </w:p>
    <w:p w14:paraId="53E0301B"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Основными целями в этой сфере являются:</w:t>
      </w:r>
    </w:p>
    <w:p w14:paraId="5AA26E99"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постоянное обеспечение предприятия высококвалифицированным персоналом;</w:t>
      </w:r>
    </w:p>
    <w:p w14:paraId="2479C7EA"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повышение качества выполняемой работы и эффективное достижение поставленных целей;</w:t>
      </w:r>
    </w:p>
    <w:p w14:paraId="6EF717CC"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мотивирование работников на дальнейшее развитие, с предоставлением возможностей для самообразования и продвижения.</w:t>
      </w:r>
    </w:p>
    <w:p w14:paraId="1858EB5E" w14:textId="77777777" w:rsidR="009E525D" w:rsidRPr="00524101" w:rsidRDefault="009E525D" w:rsidP="00775DA2">
      <w:pPr>
        <w:shd w:val="clear" w:color="auto" w:fill="FFFFFF"/>
        <w:spacing w:afterLines="30" w:after="72"/>
        <w:jc w:val="both"/>
        <w:rPr>
          <w:rFonts w:ascii="Arial" w:hAnsi="Arial" w:cs="Arial"/>
          <w:color w:val="000000"/>
          <w:sz w:val="20"/>
          <w:szCs w:val="20"/>
        </w:rPr>
      </w:pPr>
      <w:r w:rsidRPr="00524101">
        <w:rPr>
          <w:rFonts w:ascii="Arial" w:hAnsi="Arial" w:cs="Arial"/>
          <w:color w:val="000000"/>
          <w:sz w:val="20"/>
          <w:szCs w:val="20"/>
        </w:rPr>
        <w:t xml:space="preserve">В последние два года руководство организации уделяет большое внимание привлечению на </w:t>
      </w:r>
      <w:proofErr w:type="gramStart"/>
      <w:r w:rsidRPr="00524101">
        <w:rPr>
          <w:rFonts w:ascii="Arial" w:hAnsi="Arial" w:cs="Arial"/>
          <w:color w:val="000000"/>
          <w:sz w:val="20"/>
          <w:szCs w:val="20"/>
        </w:rPr>
        <w:t>предприятие  высококвалифицированных</w:t>
      </w:r>
      <w:proofErr w:type="gramEnd"/>
      <w:r w:rsidRPr="00524101">
        <w:rPr>
          <w:rFonts w:ascii="Arial" w:hAnsi="Arial" w:cs="Arial"/>
          <w:color w:val="000000"/>
          <w:sz w:val="20"/>
          <w:szCs w:val="20"/>
        </w:rPr>
        <w:t xml:space="preserve"> работников, применяя в качестве мотивации:</w:t>
      </w:r>
    </w:p>
    <w:p w14:paraId="264A2B2C" w14:textId="77777777" w:rsidR="009E525D" w:rsidRPr="00524101" w:rsidRDefault="009E525D" w:rsidP="00775DA2">
      <w:pPr>
        <w:shd w:val="clear" w:color="auto" w:fill="FFFFFF"/>
        <w:spacing w:afterLines="30" w:after="72"/>
        <w:jc w:val="both"/>
        <w:rPr>
          <w:rFonts w:ascii="Arial" w:hAnsi="Arial" w:cs="Arial"/>
          <w:color w:val="000000"/>
          <w:sz w:val="20"/>
          <w:szCs w:val="20"/>
        </w:rPr>
      </w:pPr>
      <w:r w:rsidRPr="00524101">
        <w:rPr>
          <w:rFonts w:ascii="Arial" w:hAnsi="Arial" w:cs="Arial"/>
          <w:color w:val="000000"/>
          <w:sz w:val="20"/>
          <w:szCs w:val="20"/>
        </w:rPr>
        <w:t>- повышенный уровень заработной платы относительно других аналогичных предприятий;</w:t>
      </w:r>
    </w:p>
    <w:p w14:paraId="06670F67" w14:textId="77777777" w:rsidR="009E525D" w:rsidRPr="00524101" w:rsidRDefault="009E525D" w:rsidP="00775DA2">
      <w:pPr>
        <w:shd w:val="clear" w:color="auto" w:fill="FFFFFF"/>
        <w:spacing w:afterLines="30" w:after="72"/>
        <w:jc w:val="both"/>
        <w:rPr>
          <w:rFonts w:ascii="Arial" w:hAnsi="Arial" w:cs="Arial"/>
          <w:color w:val="000000"/>
          <w:sz w:val="20"/>
          <w:szCs w:val="20"/>
        </w:rPr>
      </w:pPr>
      <w:r w:rsidRPr="00524101">
        <w:rPr>
          <w:rFonts w:ascii="Arial" w:hAnsi="Arial" w:cs="Arial"/>
          <w:color w:val="000000"/>
          <w:sz w:val="20"/>
          <w:szCs w:val="20"/>
        </w:rPr>
        <w:t>- возможность переезда к новому месту работы совместно с членами семьи;</w:t>
      </w:r>
    </w:p>
    <w:p w14:paraId="3AC6A2C8" w14:textId="77777777" w:rsidR="009E525D" w:rsidRPr="00524101" w:rsidRDefault="009E525D" w:rsidP="00775DA2">
      <w:pPr>
        <w:shd w:val="clear" w:color="auto" w:fill="FFFFFF"/>
        <w:spacing w:afterLines="30" w:after="72"/>
        <w:jc w:val="both"/>
        <w:rPr>
          <w:rFonts w:ascii="Arial" w:hAnsi="Arial" w:cs="Arial"/>
          <w:color w:val="000000"/>
          <w:sz w:val="20"/>
          <w:szCs w:val="20"/>
        </w:rPr>
      </w:pPr>
      <w:r w:rsidRPr="00524101">
        <w:rPr>
          <w:rFonts w:ascii="Arial" w:hAnsi="Arial" w:cs="Arial"/>
          <w:color w:val="000000"/>
          <w:sz w:val="20"/>
          <w:szCs w:val="20"/>
        </w:rPr>
        <w:t>- компенсация найма жилья;</w:t>
      </w:r>
    </w:p>
    <w:p w14:paraId="715FAD9E" w14:textId="77777777" w:rsidR="009E525D" w:rsidRPr="00524101" w:rsidRDefault="009E525D" w:rsidP="00775DA2">
      <w:pPr>
        <w:spacing w:afterLines="30" w:after="72"/>
        <w:jc w:val="both"/>
        <w:rPr>
          <w:rFonts w:ascii="Arial" w:hAnsi="Arial" w:cs="Arial"/>
          <w:color w:val="000000"/>
          <w:sz w:val="20"/>
          <w:szCs w:val="20"/>
          <w:shd w:val="clear" w:color="auto" w:fill="FFFFFF"/>
        </w:rPr>
      </w:pPr>
      <w:r w:rsidRPr="00524101">
        <w:rPr>
          <w:rFonts w:ascii="Arial" w:hAnsi="Arial" w:cs="Arial"/>
          <w:color w:val="000000"/>
          <w:sz w:val="20"/>
          <w:szCs w:val="20"/>
          <w:shd w:val="clear" w:color="auto" w:fill="FFFFFF"/>
        </w:rPr>
        <w:t>- подъемное пособие для молодых специалистов.</w:t>
      </w:r>
    </w:p>
    <w:p w14:paraId="7E9473DD" w14:textId="77777777" w:rsidR="009E525D" w:rsidRPr="00524101" w:rsidRDefault="009E525D" w:rsidP="00775DA2">
      <w:pPr>
        <w:spacing w:afterLines="30" w:after="72"/>
        <w:jc w:val="both"/>
        <w:rPr>
          <w:rFonts w:ascii="Arial" w:hAnsi="Arial" w:cs="Arial"/>
          <w:color w:val="000000"/>
          <w:sz w:val="20"/>
          <w:szCs w:val="20"/>
          <w:shd w:val="clear" w:color="auto" w:fill="FFFFFF"/>
        </w:rPr>
      </w:pPr>
      <w:r w:rsidRPr="00524101">
        <w:rPr>
          <w:rFonts w:ascii="Arial" w:hAnsi="Arial" w:cs="Arial"/>
          <w:color w:val="000000"/>
          <w:sz w:val="20"/>
          <w:szCs w:val="20"/>
          <w:shd w:val="clear" w:color="auto" w:fill="FFFFFF"/>
        </w:rPr>
        <w:t xml:space="preserve">Мотивацией для существующего кадрового состава по рабочим специальностям </w:t>
      </w:r>
      <w:proofErr w:type="gramStart"/>
      <w:r w:rsidRPr="00524101">
        <w:rPr>
          <w:rFonts w:ascii="Arial" w:hAnsi="Arial" w:cs="Arial"/>
          <w:color w:val="000000"/>
          <w:sz w:val="20"/>
          <w:szCs w:val="20"/>
          <w:shd w:val="clear" w:color="auto" w:fill="FFFFFF"/>
        </w:rPr>
        <w:t>является:</w:t>
      </w:r>
      <w:r w:rsidRPr="00524101">
        <w:rPr>
          <w:rFonts w:ascii="Arial" w:hAnsi="Arial" w:cs="Arial"/>
          <w:color w:val="000000"/>
          <w:sz w:val="20"/>
          <w:szCs w:val="20"/>
        </w:rPr>
        <w:br/>
      </w:r>
      <w:r w:rsidRPr="00524101">
        <w:rPr>
          <w:rFonts w:ascii="Arial" w:hAnsi="Arial" w:cs="Arial"/>
          <w:color w:val="000000"/>
          <w:sz w:val="20"/>
          <w:szCs w:val="20"/>
          <w:shd w:val="clear" w:color="auto" w:fill="FFFFFF"/>
        </w:rPr>
        <w:t>-</w:t>
      </w:r>
      <w:proofErr w:type="gramEnd"/>
      <w:r w:rsidRPr="00524101">
        <w:rPr>
          <w:rFonts w:ascii="Arial" w:hAnsi="Arial" w:cs="Arial"/>
          <w:color w:val="000000"/>
          <w:sz w:val="20"/>
          <w:szCs w:val="20"/>
          <w:shd w:val="clear" w:color="auto" w:fill="FFFFFF"/>
        </w:rPr>
        <w:t xml:space="preserve"> увеличение размера заработной платы (в 2016г. составило около 10% в год);</w:t>
      </w:r>
      <w:r w:rsidRPr="00524101">
        <w:rPr>
          <w:rFonts w:ascii="Arial" w:hAnsi="Arial" w:cs="Arial"/>
          <w:color w:val="000000"/>
          <w:sz w:val="20"/>
          <w:szCs w:val="20"/>
        </w:rPr>
        <w:br/>
      </w:r>
      <w:r w:rsidRPr="00524101">
        <w:rPr>
          <w:rFonts w:ascii="Arial" w:hAnsi="Arial" w:cs="Arial"/>
          <w:color w:val="000000"/>
          <w:sz w:val="20"/>
          <w:szCs w:val="20"/>
          <w:shd w:val="clear" w:color="auto" w:fill="FFFFFF"/>
        </w:rPr>
        <w:t>- увеличение среднемесячной заработной платы, которое  достигается изменением графика сменности. Так для большинства специальностей в 2016г. на предприятии установлен график сменности 2 рабочих месяца - один месяц отдыха. Рост среднемесячной заработной платы составил 20%. На аналогичных предприятиях, в-основном, применяется тип сменности месяц работы - месяц отдыха, что существенно снижает среднегодовой размер заработной платы. </w:t>
      </w:r>
    </w:p>
    <w:p w14:paraId="202DF407"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color w:val="000000"/>
          <w:sz w:val="20"/>
          <w:szCs w:val="20"/>
          <w:shd w:val="clear" w:color="auto" w:fill="FFFFFF"/>
        </w:rPr>
        <w:t>Дополнительным мотивирующим фактором к системе материального стимулирования работников является действующая в обществе система нематериальной мотивации – поощрение работников за достижение наивысших показателей производственной деятельности, многолетний, плодотворный и добросовестный труд, творческую инициативу. Своевременное и соответствующее трудовым достижениям моральное поощрение способствует формированию у работников сознания своей причастности и значимости в достижении корпоративных целей, усиливает заинтересованность в повышении эффективности работы своего подразделения и предприятия в целом.</w:t>
      </w:r>
    </w:p>
    <w:p w14:paraId="1DF76512"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Функция управления персоналом в структуре ООО «Правоурмийское» разделена между двумя отделами: отделом кадров и отделом труда и заработной платы.</w:t>
      </w:r>
    </w:p>
    <w:p w14:paraId="36ED23AE"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xml:space="preserve">Функции отдела кадров включают в себя определение </w:t>
      </w:r>
      <w:proofErr w:type="gramStart"/>
      <w:r w:rsidRPr="00524101">
        <w:rPr>
          <w:rFonts w:ascii="Arial" w:hAnsi="Arial" w:cs="Arial"/>
          <w:sz w:val="20"/>
          <w:szCs w:val="20"/>
        </w:rPr>
        <w:t>потребности  организации</w:t>
      </w:r>
      <w:proofErr w:type="gramEnd"/>
      <w:r w:rsidRPr="00524101">
        <w:rPr>
          <w:rFonts w:ascii="Arial" w:hAnsi="Arial" w:cs="Arial"/>
          <w:sz w:val="20"/>
          <w:szCs w:val="20"/>
        </w:rPr>
        <w:t xml:space="preserve"> в дополнительном персонале, проведение набора новых сотрудников, повышение квалификации действующих  работников предприятия, контроль за движением  персонала, увольнение сотрудников. Особое внимание в ООО «Правоурмийское» уделяют профессиональной подготовке и переподготовке рабочих, занимающихся деятельностью, которая оказывает непосредственное влияние на качество работ (услуг), и специалистов, влияющих на эффективность функционирования организации как хозяйствующего субъекта. Основная цель подготовки персонала: обеспечение соответствия квалификации руководителей, инженерно-технических работников и рабочих целям и задачам организации. Подготовка и переподготовка работников осуществляется в учебных заведениях с отрывом и без отрыва от производства, а также посредством стажировок на предприятии.</w:t>
      </w:r>
    </w:p>
    <w:p w14:paraId="427E9045"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xml:space="preserve">Наиболее </w:t>
      </w:r>
      <w:proofErr w:type="gramStart"/>
      <w:r w:rsidRPr="00524101">
        <w:rPr>
          <w:rFonts w:ascii="Arial" w:hAnsi="Arial" w:cs="Arial"/>
          <w:sz w:val="20"/>
          <w:szCs w:val="20"/>
        </w:rPr>
        <w:t>интересна  работа</w:t>
      </w:r>
      <w:proofErr w:type="gramEnd"/>
      <w:r w:rsidRPr="00524101">
        <w:rPr>
          <w:rFonts w:ascii="Arial" w:hAnsi="Arial" w:cs="Arial"/>
          <w:sz w:val="20"/>
          <w:szCs w:val="20"/>
        </w:rPr>
        <w:t xml:space="preserve"> отдела труда и заработной платы в области оплаты труда, так как руководство ООО «Правоурмийское» стремится к регулярной корректировке системы оплаты и премирования труда с целью повышения заинтересованности сотрудников в результатах деятельности организации.</w:t>
      </w:r>
    </w:p>
    <w:p w14:paraId="0C717A8A"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 xml:space="preserve">Согласно </w:t>
      </w:r>
      <w:proofErr w:type="gramStart"/>
      <w:r w:rsidRPr="00524101">
        <w:rPr>
          <w:rFonts w:ascii="Arial" w:hAnsi="Arial" w:cs="Arial"/>
          <w:sz w:val="20"/>
          <w:szCs w:val="20"/>
        </w:rPr>
        <w:t>требованиям законодательства</w:t>
      </w:r>
      <w:proofErr w:type="gramEnd"/>
      <w:r w:rsidRPr="00524101">
        <w:rPr>
          <w:rFonts w:ascii="Arial" w:hAnsi="Arial" w:cs="Arial"/>
          <w:sz w:val="20"/>
          <w:szCs w:val="20"/>
        </w:rPr>
        <w:t xml:space="preserve"> Общество осуществляет обязательное страхование своих работников.</w:t>
      </w:r>
    </w:p>
    <w:p w14:paraId="7876C0F1"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В качестве вывода можно отметить, что в работе с кадрами наступил новый период, когда происходит возрастание внимания к личности работника, к поискам новых стимулов. Любое предприятие, ориентированное на успешное существование и развитие, планируют свою работу не только на ближайшее будущее, но и на отдаленную перспективу. Важную роль в этих планах играет кадровая стратегия. Практика функционирования организации свидетельствует о четкой взаимосвязи стратегических решений по их управлению с системой управления персоналом. Поэтому планирование работы с персоналом позволяет добиться поставленных целей с минимальными затратами материальных и человеческих ресурсов.</w:t>
      </w:r>
    </w:p>
    <w:p w14:paraId="7ED4E252" w14:textId="77777777" w:rsidR="009E525D" w:rsidRPr="00524101" w:rsidRDefault="009E525D" w:rsidP="00775DA2">
      <w:pPr>
        <w:spacing w:afterLines="30" w:after="72"/>
        <w:jc w:val="both"/>
        <w:rPr>
          <w:rFonts w:ascii="Arial" w:hAnsi="Arial" w:cs="Arial"/>
          <w:sz w:val="20"/>
          <w:szCs w:val="20"/>
        </w:rPr>
      </w:pPr>
      <w:r w:rsidRPr="00524101">
        <w:rPr>
          <w:rFonts w:ascii="Arial" w:hAnsi="Arial" w:cs="Arial"/>
          <w:sz w:val="20"/>
          <w:szCs w:val="20"/>
        </w:rPr>
        <w:t>Мы ценим профессионализм и вклад каждого работника в достижение общих целей предприятия и стремимся к непрерывному развитию персонала.</w:t>
      </w:r>
    </w:p>
    <w:p w14:paraId="1FE5805C" w14:textId="77777777" w:rsidR="00D66B60" w:rsidRPr="00524101" w:rsidRDefault="00D66B60" w:rsidP="00775DA2">
      <w:pPr>
        <w:autoSpaceDE w:val="0"/>
        <w:spacing w:afterLines="30" w:after="72"/>
        <w:jc w:val="both"/>
        <w:rPr>
          <w:rFonts w:ascii="Arial" w:hAnsi="Arial" w:cs="Arial"/>
          <w:b/>
          <w:i/>
          <w:sz w:val="20"/>
          <w:szCs w:val="20"/>
        </w:rPr>
      </w:pPr>
    </w:p>
    <w:p w14:paraId="5EA120E2" w14:textId="77777777" w:rsidR="009E525D" w:rsidRPr="00524101" w:rsidRDefault="009E525D" w:rsidP="00775DA2">
      <w:pPr>
        <w:autoSpaceDE w:val="0"/>
        <w:spacing w:afterLines="30" w:after="72"/>
        <w:jc w:val="both"/>
        <w:rPr>
          <w:rFonts w:ascii="Arial" w:hAnsi="Arial" w:cs="Arial"/>
          <w:b/>
          <w:i/>
          <w:sz w:val="20"/>
          <w:szCs w:val="20"/>
        </w:rPr>
      </w:pPr>
      <w:r w:rsidRPr="00524101">
        <w:rPr>
          <w:rFonts w:ascii="Arial" w:hAnsi="Arial" w:cs="Arial"/>
          <w:b/>
          <w:i/>
          <w:sz w:val="20"/>
          <w:szCs w:val="20"/>
        </w:rPr>
        <w:t>Организация охраны здоровья работников, их профессиональное обучение, обеспечение безопасности труда.</w:t>
      </w:r>
    </w:p>
    <w:p w14:paraId="24FECBA2" w14:textId="77777777" w:rsidR="0027702F" w:rsidRPr="00524101" w:rsidRDefault="0027702F" w:rsidP="00775DA2">
      <w:pPr>
        <w:autoSpaceDE w:val="0"/>
        <w:spacing w:afterLines="30" w:after="72"/>
        <w:jc w:val="both"/>
        <w:rPr>
          <w:rFonts w:ascii="Arial" w:hAnsi="Arial" w:cs="Arial"/>
          <w:sz w:val="20"/>
          <w:szCs w:val="20"/>
        </w:rPr>
      </w:pPr>
      <w:r w:rsidRPr="00524101">
        <w:rPr>
          <w:rFonts w:ascii="Arial" w:hAnsi="Arial" w:cs="Arial"/>
          <w:sz w:val="20"/>
          <w:szCs w:val="20"/>
        </w:rPr>
        <w:t>Все опасные производственные объекты предприятия зарегистрированы в государственном реестре опасных производственных объектов в соответствии с требованиями ФЗ № 116-ФЗ «О промышленной безопасности опасных производственных объектов» и застрахованы в АО «СОГАЗ» в соответствии с «Правилами обязательного страхования гражданской ответственности владельца за причинение вреда в результате аварии на опасном объекте».</w:t>
      </w:r>
    </w:p>
    <w:p w14:paraId="5DD6C1A5" w14:textId="662A31F4" w:rsidR="0027702F" w:rsidRPr="00524101" w:rsidRDefault="0027702F" w:rsidP="00775DA2">
      <w:pPr>
        <w:autoSpaceDE w:val="0"/>
        <w:autoSpaceDN w:val="0"/>
        <w:adjustRightInd w:val="0"/>
        <w:spacing w:afterLines="30" w:after="72"/>
        <w:jc w:val="both"/>
        <w:rPr>
          <w:rFonts w:ascii="Arial" w:hAnsi="Arial" w:cs="Arial"/>
          <w:sz w:val="20"/>
          <w:szCs w:val="20"/>
        </w:rPr>
      </w:pPr>
      <w:r w:rsidRPr="00524101">
        <w:rPr>
          <w:rFonts w:ascii="Arial" w:hAnsi="Arial" w:cs="Arial"/>
          <w:sz w:val="20"/>
          <w:szCs w:val="20"/>
        </w:rPr>
        <w:t xml:space="preserve">    Общество осуществляет работу в области охраны труда в соответствии с действующим законодательством РФ, отраслевыми стандартами.</w:t>
      </w:r>
    </w:p>
    <w:p w14:paraId="12CFAED6" w14:textId="77777777" w:rsidR="0027702F" w:rsidRPr="00524101" w:rsidRDefault="0027702F" w:rsidP="00775DA2">
      <w:pPr>
        <w:autoSpaceDE w:val="0"/>
        <w:autoSpaceDN w:val="0"/>
        <w:adjustRightInd w:val="0"/>
        <w:spacing w:afterLines="30" w:after="72"/>
        <w:jc w:val="both"/>
        <w:rPr>
          <w:rFonts w:ascii="Arial" w:hAnsi="Arial" w:cs="Arial"/>
          <w:sz w:val="20"/>
          <w:szCs w:val="20"/>
        </w:rPr>
      </w:pPr>
      <w:r w:rsidRPr="00524101">
        <w:rPr>
          <w:rFonts w:ascii="Arial" w:hAnsi="Arial" w:cs="Arial"/>
          <w:sz w:val="20"/>
          <w:szCs w:val="20"/>
        </w:rPr>
        <w:t xml:space="preserve">    Основные мероприятия, направленные на улучшение состояния охраны труда, осуществляемые Обществом:</w:t>
      </w:r>
    </w:p>
    <w:p w14:paraId="4472FDB1" w14:textId="77777777" w:rsidR="0027702F" w:rsidRPr="00524101" w:rsidRDefault="0027702F" w:rsidP="00775DA2">
      <w:pPr>
        <w:shd w:val="clear" w:color="auto" w:fill="FFFFFF"/>
        <w:tabs>
          <w:tab w:val="left" w:pos="735"/>
        </w:tabs>
        <w:spacing w:afterLines="30" w:after="72"/>
        <w:jc w:val="both"/>
        <w:rPr>
          <w:rFonts w:ascii="Arial" w:hAnsi="Arial" w:cs="Arial"/>
          <w:color w:val="000000"/>
          <w:spacing w:val="-4"/>
          <w:sz w:val="20"/>
          <w:szCs w:val="20"/>
        </w:rPr>
      </w:pPr>
      <w:r w:rsidRPr="00524101">
        <w:rPr>
          <w:rFonts w:ascii="Arial" w:hAnsi="Arial" w:cs="Arial"/>
          <w:sz w:val="20"/>
          <w:szCs w:val="20"/>
        </w:rPr>
        <w:t xml:space="preserve"> </w:t>
      </w:r>
      <w:r w:rsidRPr="00524101">
        <w:rPr>
          <w:rFonts w:ascii="Arial" w:hAnsi="Arial" w:cs="Arial"/>
          <w:color w:val="000000"/>
          <w:spacing w:val="-4"/>
          <w:sz w:val="20"/>
          <w:szCs w:val="20"/>
        </w:rPr>
        <w:t xml:space="preserve">-  организацией проведения предварительных (при поступлении на работу) и периодических медицинских осмотров работников в соответствии с приказом </w:t>
      </w:r>
      <w:proofErr w:type="spellStart"/>
      <w:r w:rsidRPr="00524101">
        <w:rPr>
          <w:rFonts w:ascii="Arial" w:hAnsi="Arial" w:cs="Arial"/>
          <w:color w:val="000000"/>
          <w:spacing w:val="-4"/>
          <w:sz w:val="20"/>
          <w:szCs w:val="20"/>
        </w:rPr>
        <w:t>Минздравсоцразвития</w:t>
      </w:r>
      <w:proofErr w:type="spellEnd"/>
      <w:r w:rsidRPr="00524101">
        <w:rPr>
          <w:rFonts w:ascii="Arial" w:hAnsi="Arial" w:cs="Arial"/>
          <w:color w:val="000000"/>
          <w:spacing w:val="-4"/>
          <w:sz w:val="20"/>
          <w:szCs w:val="20"/>
        </w:rPr>
        <w:t xml:space="preserve"> от 12 апреля 2011 г. № 302н; </w:t>
      </w:r>
    </w:p>
    <w:p w14:paraId="0A7B40C0" w14:textId="77777777" w:rsidR="0027702F" w:rsidRPr="00524101" w:rsidRDefault="0027702F" w:rsidP="00775DA2">
      <w:pPr>
        <w:shd w:val="clear" w:color="auto" w:fill="FFFFFF"/>
        <w:tabs>
          <w:tab w:val="left" w:pos="735"/>
        </w:tabs>
        <w:spacing w:afterLines="30" w:after="72"/>
        <w:jc w:val="both"/>
        <w:rPr>
          <w:rFonts w:ascii="Arial" w:hAnsi="Arial" w:cs="Arial"/>
          <w:color w:val="000000"/>
          <w:spacing w:val="-4"/>
          <w:sz w:val="20"/>
          <w:szCs w:val="20"/>
        </w:rPr>
      </w:pPr>
      <w:r w:rsidRPr="00524101">
        <w:rPr>
          <w:rFonts w:ascii="Arial" w:hAnsi="Arial" w:cs="Arial"/>
          <w:color w:val="000000"/>
          <w:spacing w:val="-4"/>
          <w:sz w:val="20"/>
          <w:szCs w:val="20"/>
        </w:rPr>
        <w:t>- организацией проведения специальной оценки условий труда рабочих мест;</w:t>
      </w:r>
    </w:p>
    <w:p w14:paraId="356FCA3C" w14:textId="77777777" w:rsidR="0027702F" w:rsidRPr="00524101" w:rsidRDefault="0027702F" w:rsidP="00775DA2">
      <w:pPr>
        <w:shd w:val="clear" w:color="auto" w:fill="FFFFFF"/>
        <w:tabs>
          <w:tab w:val="left" w:pos="735"/>
        </w:tabs>
        <w:spacing w:afterLines="30" w:after="72"/>
        <w:jc w:val="both"/>
        <w:rPr>
          <w:rFonts w:ascii="Arial" w:hAnsi="Arial" w:cs="Arial"/>
          <w:color w:val="000000"/>
          <w:spacing w:val="-4"/>
          <w:sz w:val="20"/>
          <w:szCs w:val="20"/>
        </w:rPr>
      </w:pPr>
      <w:r w:rsidRPr="00524101">
        <w:rPr>
          <w:rFonts w:ascii="Arial" w:hAnsi="Arial" w:cs="Arial"/>
          <w:color w:val="000000"/>
          <w:spacing w:val="-4"/>
          <w:sz w:val="20"/>
          <w:szCs w:val="20"/>
        </w:rPr>
        <w:t xml:space="preserve">- предоставлением компенсаций работникам, занятых на тяжелых работах, во вредных и (или) опасных условиях труда (по </w:t>
      </w:r>
      <w:proofErr w:type="gramStart"/>
      <w:r w:rsidRPr="00524101">
        <w:rPr>
          <w:rFonts w:ascii="Arial" w:hAnsi="Arial" w:cs="Arial"/>
          <w:color w:val="000000"/>
          <w:spacing w:val="-4"/>
          <w:sz w:val="20"/>
          <w:szCs w:val="20"/>
        </w:rPr>
        <w:t xml:space="preserve">результатам  </w:t>
      </w:r>
      <w:proofErr w:type="spellStart"/>
      <w:r w:rsidRPr="00524101">
        <w:rPr>
          <w:rFonts w:ascii="Arial" w:hAnsi="Arial" w:cs="Arial"/>
          <w:color w:val="000000"/>
          <w:spacing w:val="-4"/>
          <w:sz w:val="20"/>
          <w:szCs w:val="20"/>
        </w:rPr>
        <w:t>спецоценки</w:t>
      </w:r>
      <w:proofErr w:type="spellEnd"/>
      <w:proofErr w:type="gramEnd"/>
      <w:r w:rsidRPr="00524101">
        <w:rPr>
          <w:rFonts w:ascii="Arial" w:hAnsi="Arial" w:cs="Arial"/>
          <w:color w:val="000000"/>
          <w:spacing w:val="-4"/>
          <w:sz w:val="20"/>
          <w:szCs w:val="20"/>
        </w:rPr>
        <w:t xml:space="preserve"> УТ);</w:t>
      </w:r>
    </w:p>
    <w:p w14:paraId="1CAE3A63" w14:textId="77777777" w:rsidR="0027702F" w:rsidRPr="00524101" w:rsidRDefault="0027702F" w:rsidP="00775DA2">
      <w:pPr>
        <w:shd w:val="clear" w:color="auto" w:fill="FFFFFF"/>
        <w:tabs>
          <w:tab w:val="left" w:pos="735"/>
        </w:tabs>
        <w:spacing w:afterLines="30" w:after="72"/>
        <w:jc w:val="both"/>
        <w:rPr>
          <w:rFonts w:ascii="Arial" w:hAnsi="Arial" w:cs="Arial"/>
          <w:color w:val="000000"/>
          <w:spacing w:val="-4"/>
          <w:sz w:val="20"/>
          <w:szCs w:val="20"/>
        </w:rPr>
      </w:pPr>
      <w:r w:rsidRPr="00524101">
        <w:rPr>
          <w:rFonts w:ascii="Arial" w:hAnsi="Arial" w:cs="Arial"/>
          <w:color w:val="000000"/>
          <w:spacing w:val="-4"/>
          <w:sz w:val="20"/>
          <w:szCs w:val="20"/>
        </w:rPr>
        <w:t>- разработаны и утверждены в установленном порядке инструкции по охране труда по профессиям, видам выполняемых работ;</w:t>
      </w:r>
    </w:p>
    <w:p w14:paraId="6302B297" w14:textId="77777777" w:rsidR="0027702F" w:rsidRPr="00524101" w:rsidRDefault="0027702F" w:rsidP="00775DA2">
      <w:pPr>
        <w:shd w:val="clear" w:color="auto" w:fill="FFFFFF"/>
        <w:tabs>
          <w:tab w:val="left" w:pos="735"/>
        </w:tabs>
        <w:spacing w:afterLines="30" w:after="72"/>
        <w:jc w:val="both"/>
        <w:rPr>
          <w:rFonts w:ascii="Arial" w:hAnsi="Arial" w:cs="Arial"/>
          <w:color w:val="000000"/>
          <w:spacing w:val="-4"/>
          <w:sz w:val="20"/>
          <w:szCs w:val="20"/>
        </w:rPr>
      </w:pPr>
      <w:r w:rsidRPr="00524101">
        <w:rPr>
          <w:rFonts w:ascii="Arial" w:hAnsi="Arial" w:cs="Arial"/>
          <w:color w:val="000000"/>
          <w:spacing w:val="-4"/>
          <w:sz w:val="20"/>
          <w:szCs w:val="20"/>
        </w:rPr>
        <w:t>- проведение всех видов инструктажей;</w:t>
      </w:r>
    </w:p>
    <w:p w14:paraId="798A47C2" w14:textId="77777777" w:rsidR="0027702F" w:rsidRPr="00524101" w:rsidRDefault="0027702F" w:rsidP="00775DA2">
      <w:pPr>
        <w:shd w:val="clear" w:color="auto" w:fill="FFFFFF"/>
        <w:tabs>
          <w:tab w:val="left" w:pos="735"/>
        </w:tabs>
        <w:spacing w:afterLines="30" w:after="72"/>
        <w:jc w:val="both"/>
        <w:rPr>
          <w:rFonts w:ascii="Arial" w:hAnsi="Arial" w:cs="Arial"/>
          <w:color w:val="000000"/>
          <w:spacing w:val="-5"/>
          <w:sz w:val="20"/>
          <w:szCs w:val="20"/>
        </w:rPr>
      </w:pPr>
      <w:r w:rsidRPr="00524101">
        <w:rPr>
          <w:rFonts w:ascii="Arial" w:hAnsi="Arial" w:cs="Arial"/>
          <w:color w:val="000000"/>
          <w:spacing w:val="-5"/>
          <w:sz w:val="20"/>
          <w:szCs w:val="20"/>
        </w:rPr>
        <w:t>- обучение и проверка знаний требований безопасности в сфере охраны труда, пожарной безопасности и промышленной безопасности;</w:t>
      </w:r>
    </w:p>
    <w:p w14:paraId="48EFD5D0" w14:textId="77777777" w:rsidR="0027702F" w:rsidRPr="00524101" w:rsidRDefault="0027702F" w:rsidP="00775DA2">
      <w:pPr>
        <w:shd w:val="clear" w:color="auto" w:fill="FFFFFF"/>
        <w:tabs>
          <w:tab w:val="left" w:pos="735"/>
        </w:tabs>
        <w:spacing w:afterLines="30" w:after="72"/>
        <w:jc w:val="both"/>
        <w:rPr>
          <w:rFonts w:ascii="Arial" w:hAnsi="Arial" w:cs="Arial"/>
          <w:color w:val="000000"/>
          <w:spacing w:val="-5"/>
          <w:sz w:val="20"/>
          <w:szCs w:val="20"/>
        </w:rPr>
      </w:pPr>
      <w:r w:rsidRPr="00524101">
        <w:rPr>
          <w:rFonts w:ascii="Arial" w:hAnsi="Arial" w:cs="Arial"/>
          <w:color w:val="000000"/>
          <w:spacing w:val="-5"/>
          <w:sz w:val="20"/>
          <w:szCs w:val="20"/>
        </w:rPr>
        <w:t xml:space="preserve">- ежесменное проведение работникам </w:t>
      </w:r>
      <w:proofErr w:type="spellStart"/>
      <w:r w:rsidRPr="00524101">
        <w:rPr>
          <w:rFonts w:ascii="Arial" w:hAnsi="Arial" w:cs="Arial"/>
          <w:color w:val="000000"/>
          <w:spacing w:val="-5"/>
          <w:sz w:val="20"/>
          <w:szCs w:val="20"/>
        </w:rPr>
        <w:t>предрейсовый</w:t>
      </w:r>
      <w:proofErr w:type="spellEnd"/>
      <w:r w:rsidRPr="00524101">
        <w:rPr>
          <w:rFonts w:ascii="Arial" w:hAnsi="Arial" w:cs="Arial"/>
          <w:color w:val="000000"/>
          <w:spacing w:val="-5"/>
          <w:sz w:val="20"/>
          <w:szCs w:val="20"/>
        </w:rPr>
        <w:t xml:space="preserve"> (</w:t>
      </w:r>
      <w:proofErr w:type="spellStart"/>
      <w:r w:rsidRPr="00524101">
        <w:rPr>
          <w:rFonts w:ascii="Arial" w:hAnsi="Arial" w:cs="Arial"/>
          <w:color w:val="000000"/>
          <w:spacing w:val="-5"/>
          <w:sz w:val="20"/>
          <w:szCs w:val="20"/>
        </w:rPr>
        <w:t>предсменный</w:t>
      </w:r>
      <w:proofErr w:type="spellEnd"/>
      <w:r w:rsidRPr="00524101">
        <w:rPr>
          <w:rFonts w:ascii="Arial" w:hAnsi="Arial" w:cs="Arial"/>
          <w:color w:val="000000"/>
          <w:spacing w:val="-5"/>
          <w:sz w:val="20"/>
          <w:szCs w:val="20"/>
        </w:rPr>
        <w:t xml:space="preserve">) и </w:t>
      </w:r>
      <w:proofErr w:type="spellStart"/>
      <w:r w:rsidRPr="00524101">
        <w:rPr>
          <w:rFonts w:ascii="Arial" w:hAnsi="Arial" w:cs="Arial"/>
          <w:color w:val="000000"/>
          <w:spacing w:val="-5"/>
          <w:sz w:val="20"/>
          <w:szCs w:val="20"/>
        </w:rPr>
        <w:t>послерейсовый</w:t>
      </w:r>
      <w:proofErr w:type="spellEnd"/>
      <w:r w:rsidRPr="00524101">
        <w:rPr>
          <w:rFonts w:ascii="Arial" w:hAnsi="Arial" w:cs="Arial"/>
          <w:color w:val="000000"/>
          <w:spacing w:val="-5"/>
          <w:sz w:val="20"/>
          <w:szCs w:val="20"/>
        </w:rPr>
        <w:t xml:space="preserve"> (</w:t>
      </w:r>
      <w:proofErr w:type="spellStart"/>
      <w:r w:rsidRPr="00524101">
        <w:rPr>
          <w:rFonts w:ascii="Arial" w:hAnsi="Arial" w:cs="Arial"/>
          <w:color w:val="000000"/>
          <w:spacing w:val="-5"/>
          <w:sz w:val="20"/>
          <w:szCs w:val="20"/>
        </w:rPr>
        <w:t>послесменный</w:t>
      </w:r>
      <w:proofErr w:type="spellEnd"/>
      <w:r w:rsidRPr="00524101">
        <w:rPr>
          <w:rFonts w:ascii="Arial" w:hAnsi="Arial" w:cs="Arial"/>
          <w:color w:val="000000"/>
          <w:spacing w:val="-5"/>
          <w:sz w:val="20"/>
          <w:szCs w:val="20"/>
        </w:rPr>
        <w:t>) медосмотр.</w:t>
      </w:r>
    </w:p>
    <w:p w14:paraId="33EA5B9D" w14:textId="77777777" w:rsidR="0027702F" w:rsidRPr="00524101" w:rsidRDefault="0027702F" w:rsidP="00775DA2">
      <w:pPr>
        <w:autoSpaceDE w:val="0"/>
        <w:autoSpaceDN w:val="0"/>
        <w:adjustRightInd w:val="0"/>
        <w:spacing w:afterLines="30" w:after="72"/>
        <w:jc w:val="both"/>
        <w:rPr>
          <w:rFonts w:ascii="Arial" w:hAnsi="Arial" w:cs="Arial"/>
          <w:sz w:val="20"/>
          <w:szCs w:val="20"/>
        </w:rPr>
      </w:pPr>
      <w:r w:rsidRPr="00524101">
        <w:rPr>
          <w:rFonts w:ascii="Arial" w:hAnsi="Arial" w:cs="Arial"/>
          <w:sz w:val="20"/>
          <w:szCs w:val="20"/>
        </w:rPr>
        <w:t>Персонал ООО «Правоурмийское» обеспечен необходимыми средствами защиты, инструментом и приспособлениями в части требований охраны труда, определен перечень профессий работников, которым устанавливается бесплатная выдача смывающих и обезжиривающих средств, установлены доплаты за условия труда и дополнительные дни к ежегодному отпуску.</w:t>
      </w:r>
    </w:p>
    <w:p w14:paraId="40C961B7" w14:textId="77777777" w:rsidR="0027702F" w:rsidRPr="00524101" w:rsidRDefault="0027702F" w:rsidP="00775DA2">
      <w:pPr>
        <w:autoSpaceDE w:val="0"/>
        <w:autoSpaceDN w:val="0"/>
        <w:adjustRightInd w:val="0"/>
        <w:spacing w:afterLines="30" w:after="72"/>
        <w:jc w:val="both"/>
        <w:rPr>
          <w:rFonts w:ascii="Arial" w:hAnsi="Arial" w:cs="Arial"/>
          <w:sz w:val="20"/>
          <w:szCs w:val="20"/>
        </w:rPr>
      </w:pPr>
      <w:r w:rsidRPr="00524101">
        <w:rPr>
          <w:rFonts w:ascii="Arial" w:hAnsi="Arial" w:cs="Arial"/>
          <w:color w:val="000000"/>
          <w:sz w:val="20"/>
          <w:szCs w:val="20"/>
        </w:rPr>
        <w:t xml:space="preserve">    В профессиональной подготовке, переподготовке, повышении квалификации работников и их обучении Общество ориентировано на НОУ ДПО «Инженерно-консультационный центр» г. Комсомольска-на-Амуре, ООО «ИКЦ «</w:t>
      </w:r>
      <w:proofErr w:type="spellStart"/>
      <w:r w:rsidRPr="00524101">
        <w:rPr>
          <w:rFonts w:ascii="Arial" w:hAnsi="Arial" w:cs="Arial"/>
          <w:color w:val="000000"/>
          <w:sz w:val="20"/>
          <w:szCs w:val="20"/>
        </w:rPr>
        <w:t>Промбезопасность</w:t>
      </w:r>
      <w:proofErr w:type="spellEnd"/>
      <w:r w:rsidRPr="00524101">
        <w:rPr>
          <w:rFonts w:ascii="Arial" w:hAnsi="Arial" w:cs="Arial"/>
          <w:color w:val="000000"/>
          <w:sz w:val="20"/>
          <w:szCs w:val="20"/>
        </w:rPr>
        <w:t>» г. Хабаровск.</w:t>
      </w:r>
    </w:p>
    <w:p w14:paraId="630A2A9A" w14:textId="77777777" w:rsidR="006C289F" w:rsidRPr="00524101" w:rsidRDefault="006C289F" w:rsidP="00775DA2">
      <w:pPr>
        <w:spacing w:afterLines="30" w:after="72"/>
        <w:rPr>
          <w:rFonts w:ascii="Arial" w:hAnsi="Arial" w:cs="Arial"/>
          <w:sz w:val="20"/>
          <w:szCs w:val="20"/>
        </w:rPr>
      </w:pPr>
    </w:p>
    <w:p w14:paraId="69B01DAB" w14:textId="72F01DEE" w:rsidR="006C289F" w:rsidRPr="00524101" w:rsidRDefault="006C289F" w:rsidP="00775DA2">
      <w:pPr>
        <w:pStyle w:val="3"/>
        <w:keepNext w:val="0"/>
        <w:keepLines w:val="0"/>
        <w:widowControl w:val="0"/>
        <w:spacing w:before="0" w:afterLines="30" w:after="72" w:line="240" w:lineRule="auto"/>
        <w:jc w:val="both"/>
        <w:rPr>
          <w:rFonts w:ascii="Arial" w:hAnsi="Arial" w:cs="Arial"/>
          <w:sz w:val="20"/>
          <w:szCs w:val="20"/>
        </w:rPr>
      </w:pPr>
      <w:bookmarkStart w:id="17" w:name="_Toc481152694"/>
      <w:r w:rsidRPr="00524101">
        <w:rPr>
          <w:rFonts w:ascii="Arial" w:hAnsi="Arial" w:cs="Arial"/>
          <w:sz w:val="20"/>
          <w:szCs w:val="20"/>
        </w:rPr>
        <w:t>Основные положения политики акционерного общества в области вознаграждения и(или) компенсации расходов</w:t>
      </w:r>
      <w:bookmarkEnd w:id="17"/>
    </w:p>
    <w:p w14:paraId="181145D1" w14:textId="77777777" w:rsidR="006C289F" w:rsidRPr="00524101" w:rsidRDefault="006C289F" w:rsidP="00775DA2">
      <w:pPr>
        <w:spacing w:afterLines="30" w:after="72"/>
        <w:rPr>
          <w:rFonts w:ascii="Arial" w:hAnsi="Arial" w:cs="Arial"/>
          <w:sz w:val="20"/>
          <w:szCs w:val="20"/>
        </w:rPr>
      </w:pPr>
    </w:p>
    <w:p w14:paraId="138176B2" w14:textId="7BCB57B2" w:rsidR="007B3B23" w:rsidRPr="00524101" w:rsidRDefault="007B3B23" w:rsidP="00775DA2">
      <w:pPr>
        <w:pStyle w:val="a9"/>
        <w:widowControl w:val="0"/>
        <w:spacing w:afterLines="30" w:after="72" w:line="240" w:lineRule="auto"/>
        <w:ind w:left="0"/>
        <w:jc w:val="both"/>
        <w:rPr>
          <w:rFonts w:ascii="Arial" w:hAnsi="Arial" w:cs="Arial"/>
          <w:sz w:val="20"/>
          <w:szCs w:val="20"/>
        </w:rPr>
      </w:pPr>
      <w:r w:rsidRPr="00524101">
        <w:rPr>
          <w:rFonts w:ascii="Arial" w:hAnsi="Arial" w:cs="Arial"/>
          <w:sz w:val="20"/>
          <w:szCs w:val="20"/>
        </w:rPr>
        <w:t>Основным положением политики Общества в области вознаграждения и (или) компенсации расходов является принцип разумности и справедливости в оплате труда.</w:t>
      </w:r>
    </w:p>
    <w:p w14:paraId="68B35714" w14:textId="77777777" w:rsidR="007B3B23" w:rsidRPr="00524101" w:rsidRDefault="007B3B23" w:rsidP="00775DA2">
      <w:pPr>
        <w:spacing w:afterLines="30" w:after="72" w:line="240" w:lineRule="auto"/>
        <w:jc w:val="both"/>
        <w:rPr>
          <w:rFonts w:ascii="Arial" w:hAnsi="Arial" w:cs="Arial"/>
          <w:sz w:val="20"/>
          <w:szCs w:val="20"/>
        </w:rPr>
      </w:pPr>
      <w:r w:rsidRPr="00524101">
        <w:rPr>
          <w:rFonts w:ascii="Arial" w:hAnsi="Arial" w:cs="Arial"/>
          <w:sz w:val="20"/>
          <w:szCs w:val="20"/>
        </w:rPr>
        <w:t>Критерии определения и размер вознаграждения единоличного исполнительного органа определяются Трудовым договором между назначенным единоличным исполнительным органом и Обществом. Условия Трудового договора утверждаются собранием участников Общества.</w:t>
      </w:r>
    </w:p>
    <w:p w14:paraId="432095B6" w14:textId="77777777" w:rsidR="007B3B23" w:rsidRPr="00524101" w:rsidRDefault="007B3B23"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В 2016 году Генеральному директору </w:t>
      </w:r>
      <w:proofErr w:type="spellStart"/>
      <w:r w:rsidRPr="00524101">
        <w:rPr>
          <w:rFonts w:ascii="Arial" w:hAnsi="Arial" w:cs="Arial"/>
          <w:sz w:val="20"/>
          <w:szCs w:val="20"/>
        </w:rPr>
        <w:t>Цыбе</w:t>
      </w:r>
      <w:proofErr w:type="spellEnd"/>
      <w:r w:rsidRPr="00524101">
        <w:rPr>
          <w:rFonts w:ascii="Arial" w:hAnsi="Arial" w:cs="Arial"/>
          <w:sz w:val="20"/>
          <w:szCs w:val="20"/>
        </w:rPr>
        <w:t xml:space="preserve"> Д.А. было выплачено 2 041 710,20 руб. </w:t>
      </w:r>
    </w:p>
    <w:p w14:paraId="541C3770" w14:textId="77777777" w:rsidR="007B3B23" w:rsidRPr="00524101" w:rsidRDefault="007B3B23"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Членам Совета директоров Общества, являвшимися работниками Общества, вознаграждения и (или) компенсация расходов за участие в работе совета директоров </w:t>
      </w:r>
      <w:proofErr w:type="gramStart"/>
      <w:r w:rsidRPr="00524101">
        <w:rPr>
          <w:rFonts w:ascii="Arial" w:hAnsi="Arial" w:cs="Arial"/>
          <w:sz w:val="20"/>
          <w:szCs w:val="20"/>
        </w:rPr>
        <w:t>соответственно  не</w:t>
      </w:r>
      <w:proofErr w:type="gramEnd"/>
      <w:r w:rsidRPr="00524101">
        <w:rPr>
          <w:rFonts w:ascii="Arial" w:hAnsi="Arial" w:cs="Arial"/>
          <w:sz w:val="20"/>
          <w:szCs w:val="20"/>
        </w:rPr>
        <w:t xml:space="preserve"> выплачивались и  не  производилось.</w:t>
      </w:r>
    </w:p>
    <w:p w14:paraId="5987B919" w14:textId="77777777" w:rsidR="007B3B23" w:rsidRPr="00524101" w:rsidRDefault="007B3B23" w:rsidP="00775DA2">
      <w:pPr>
        <w:spacing w:afterLines="30" w:after="72" w:line="240" w:lineRule="auto"/>
        <w:jc w:val="both"/>
        <w:rPr>
          <w:rFonts w:ascii="Arial" w:hAnsi="Arial" w:cs="Arial"/>
          <w:sz w:val="20"/>
          <w:szCs w:val="20"/>
        </w:rPr>
      </w:pPr>
      <w:r w:rsidRPr="00524101">
        <w:rPr>
          <w:rFonts w:ascii="Arial" w:hAnsi="Arial" w:cs="Arial"/>
          <w:sz w:val="20"/>
          <w:szCs w:val="20"/>
        </w:rPr>
        <w:t>В Обществе не создано Наблюдательного совета.</w:t>
      </w:r>
    </w:p>
    <w:p w14:paraId="2BFE4AEC" w14:textId="77777777" w:rsidR="00C51252" w:rsidRPr="00524101" w:rsidRDefault="00C51252" w:rsidP="00775DA2">
      <w:pPr>
        <w:widowControl w:val="0"/>
        <w:spacing w:afterLines="30" w:after="72" w:line="240" w:lineRule="auto"/>
        <w:jc w:val="both"/>
        <w:rPr>
          <w:rFonts w:ascii="Arial" w:hAnsi="Arial" w:cs="Arial"/>
          <w:b/>
          <w:sz w:val="20"/>
          <w:szCs w:val="20"/>
        </w:rPr>
      </w:pPr>
    </w:p>
    <w:p w14:paraId="5CC15AFA" w14:textId="77777777" w:rsidR="00C51252" w:rsidRPr="00524101" w:rsidRDefault="00C51252" w:rsidP="00775DA2">
      <w:pPr>
        <w:pStyle w:val="3"/>
        <w:keepNext w:val="0"/>
        <w:keepLines w:val="0"/>
        <w:widowControl w:val="0"/>
        <w:spacing w:before="0" w:afterLines="30" w:after="72" w:line="240" w:lineRule="auto"/>
        <w:jc w:val="both"/>
        <w:rPr>
          <w:rFonts w:ascii="Arial" w:hAnsi="Arial" w:cs="Arial"/>
          <w:sz w:val="20"/>
          <w:szCs w:val="20"/>
        </w:rPr>
      </w:pPr>
      <w:bookmarkStart w:id="18" w:name="_Toc481152695"/>
      <w:r w:rsidRPr="00524101">
        <w:rPr>
          <w:rFonts w:ascii="Arial" w:hAnsi="Arial" w:cs="Arial"/>
          <w:sz w:val="20"/>
          <w:szCs w:val="20"/>
        </w:rPr>
        <w:t>Отчет о выплате объявленных (начисленных) дивидендов Общества</w:t>
      </w:r>
      <w:bookmarkEnd w:id="18"/>
    </w:p>
    <w:p w14:paraId="00CC13AC" w14:textId="77777777" w:rsidR="00C51252" w:rsidRPr="00524101" w:rsidRDefault="00C51252" w:rsidP="00775DA2">
      <w:pPr>
        <w:pStyle w:val="a9"/>
        <w:widowControl w:val="0"/>
        <w:spacing w:afterLines="30" w:after="72" w:line="240" w:lineRule="auto"/>
        <w:ind w:left="0"/>
        <w:jc w:val="both"/>
        <w:rPr>
          <w:rFonts w:ascii="Arial" w:hAnsi="Arial" w:cs="Arial"/>
          <w:color w:val="000000"/>
          <w:sz w:val="20"/>
          <w:szCs w:val="20"/>
        </w:rPr>
      </w:pPr>
    </w:p>
    <w:p w14:paraId="301B61B6" w14:textId="7D0892D2" w:rsidR="00C51252" w:rsidRPr="00524101" w:rsidRDefault="00C51252" w:rsidP="00775DA2">
      <w:pPr>
        <w:pStyle w:val="a9"/>
        <w:widowControl w:val="0"/>
        <w:spacing w:afterLines="30" w:after="72" w:line="240" w:lineRule="auto"/>
        <w:ind w:left="0"/>
        <w:jc w:val="both"/>
        <w:rPr>
          <w:rFonts w:ascii="Arial" w:hAnsi="Arial" w:cs="Arial"/>
          <w:color w:val="000000"/>
          <w:sz w:val="20"/>
          <w:szCs w:val="20"/>
        </w:rPr>
      </w:pPr>
      <w:r w:rsidRPr="00524101">
        <w:rPr>
          <w:rFonts w:ascii="Arial" w:hAnsi="Arial" w:cs="Arial"/>
          <w:color w:val="000000"/>
          <w:sz w:val="20"/>
          <w:szCs w:val="20"/>
        </w:rPr>
        <w:t>Участниками Общества было принято решение чистую прибыль Общества по итогам 201</w:t>
      </w:r>
      <w:r w:rsidR="00AB3C6C" w:rsidRPr="00524101">
        <w:rPr>
          <w:rFonts w:ascii="Arial" w:hAnsi="Arial" w:cs="Arial"/>
          <w:color w:val="000000"/>
          <w:sz w:val="20"/>
          <w:szCs w:val="20"/>
        </w:rPr>
        <w:t>5</w:t>
      </w:r>
      <w:r w:rsidRPr="00524101">
        <w:rPr>
          <w:rFonts w:ascii="Arial" w:hAnsi="Arial" w:cs="Arial"/>
          <w:color w:val="000000"/>
          <w:sz w:val="20"/>
          <w:szCs w:val="20"/>
        </w:rPr>
        <w:t xml:space="preserve"> года между участниками Общества не распределять (Решение Общего собрания участников Общества от </w:t>
      </w:r>
      <w:r w:rsidR="00AB3C6C" w:rsidRPr="00524101">
        <w:rPr>
          <w:rFonts w:ascii="Arial" w:hAnsi="Arial" w:cs="Arial"/>
          <w:color w:val="000000"/>
          <w:sz w:val="20"/>
          <w:szCs w:val="20"/>
        </w:rPr>
        <w:t>29</w:t>
      </w:r>
      <w:r w:rsidRPr="00524101">
        <w:rPr>
          <w:rFonts w:ascii="Arial" w:hAnsi="Arial" w:cs="Arial"/>
          <w:color w:val="000000"/>
          <w:sz w:val="20"/>
          <w:szCs w:val="20"/>
        </w:rPr>
        <w:t xml:space="preserve"> апреля </w:t>
      </w:r>
      <w:r w:rsidR="0063352C" w:rsidRPr="00524101">
        <w:rPr>
          <w:rFonts w:ascii="Arial" w:hAnsi="Arial" w:cs="Arial"/>
          <w:color w:val="000000"/>
          <w:sz w:val="20"/>
          <w:szCs w:val="20"/>
        </w:rPr>
        <w:t>201</w:t>
      </w:r>
      <w:r w:rsidR="00AB3C6C" w:rsidRPr="00524101">
        <w:rPr>
          <w:rFonts w:ascii="Arial" w:hAnsi="Arial" w:cs="Arial"/>
          <w:color w:val="000000"/>
          <w:sz w:val="20"/>
          <w:szCs w:val="20"/>
        </w:rPr>
        <w:t>6</w:t>
      </w:r>
      <w:r w:rsidRPr="00524101">
        <w:rPr>
          <w:rFonts w:ascii="Arial" w:hAnsi="Arial" w:cs="Arial"/>
          <w:color w:val="000000"/>
          <w:sz w:val="20"/>
          <w:szCs w:val="20"/>
        </w:rPr>
        <w:t xml:space="preserve"> года, Протокол от 2</w:t>
      </w:r>
      <w:r w:rsidR="00AB3C6C" w:rsidRPr="00524101">
        <w:rPr>
          <w:rFonts w:ascii="Arial" w:hAnsi="Arial" w:cs="Arial"/>
          <w:color w:val="000000"/>
          <w:sz w:val="20"/>
          <w:szCs w:val="20"/>
        </w:rPr>
        <w:t>9</w:t>
      </w:r>
      <w:r w:rsidRPr="00524101">
        <w:rPr>
          <w:rFonts w:ascii="Arial" w:hAnsi="Arial" w:cs="Arial"/>
          <w:color w:val="000000"/>
          <w:sz w:val="20"/>
          <w:szCs w:val="20"/>
        </w:rPr>
        <w:t>.0</w:t>
      </w:r>
      <w:r w:rsidR="00AB3C6C" w:rsidRPr="00524101">
        <w:rPr>
          <w:rFonts w:ascii="Arial" w:hAnsi="Arial" w:cs="Arial"/>
          <w:color w:val="000000"/>
          <w:sz w:val="20"/>
          <w:szCs w:val="20"/>
        </w:rPr>
        <w:t>4</w:t>
      </w:r>
      <w:r w:rsidRPr="00524101">
        <w:rPr>
          <w:rFonts w:ascii="Arial" w:hAnsi="Arial" w:cs="Arial"/>
          <w:color w:val="000000"/>
          <w:sz w:val="20"/>
          <w:szCs w:val="20"/>
        </w:rPr>
        <w:t>.</w:t>
      </w:r>
      <w:r w:rsidR="0063352C" w:rsidRPr="00524101">
        <w:rPr>
          <w:rFonts w:ascii="Arial" w:hAnsi="Arial" w:cs="Arial"/>
          <w:color w:val="000000"/>
          <w:sz w:val="20"/>
          <w:szCs w:val="20"/>
        </w:rPr>
        <w:t>201</w:t>
      </w:r>
      <w:r w:rsidR="00AB3C6C" w:rsidRPr="00524101">
        <w:rPr>
          <w:rFonts w:ascii="Arial" w:hAnsi="Arial" w:cs="Arial"/>
          <w:color w:val="000000"/>
          <w:sz w:val="20"/>
          <w:szCs w:val="20"/>
        </w:rPr>
        <w:t>6</w:t>
      </w:r>
      <w:r w:rsidRPr="00524101">
        <w:rPr>
          <w:rFonts w:ascii="Arial" w:hAnsi="Arial" w:cs="Arial"/>
          <w:color w:val="000000"/>
          <w:sz w:val="20"/>
          <w:szCs w:val="20"/>
        </w:rPr>
        <w:t xml:space="preserve"> года № 0</w:t>
      </w:r>
      <w:r w:rsidR="00AB3C6C" w:rsidRPr="00524101">
        <w:rPr>
          <w:rFonts w:ascii="Arial" w:hAnsi="Arial" w:cs="Arial"/>
          <w:color w:val="000000"/>
          <w:sz w:val="20"/>
          <w:szCs w:val="20"/>
        </w:rPr>
        <w:t>4</w:t>
      </w:r>
      <w:r w:rsidRPr="00524101">
        <w:rPr>
          <w:rFonts w:ascii="Arial" w:hAnsi="Arial" w:cs="Arial"/>
          <w:color w:val="000000"/>
          <w:sz w:val="20"/>
          <w:szCs w:val="20"/>
        </w:rPr>
        <w:t>/</w:t>
      </w:r>
      <w:r w:rsidR="00AB3C6C" w:rsidRPr="00524101">
        <w:rPr>
          <w:rFonts w:ascii="Arial" w:hAnsi="Arial" w:cs="Arial"/>
          <w:color w:val="000000"/>
          <w:sz w:val="20"/>
          <w:szCs w:val="20"/>
        </w:rPr>
        <w:t>16-ГОСУ</w:t>
      </w:r>
      <w:r w:rsidRPr="00524101">
        <w:rPr>
          <w:rFonts w:ascii="Arial" w:hAnsi="Arial" w:cs="Arial"/>
          <w:color w:val="000000"/>
          <w:sz w:val="20"/>
          <w:szCs w:val="20"/>
        </w:rPr>
        <w:t>).</w:t>
      </w:r>
    </w:p>
    <w:p w14:paraId="25804DC0" w14:textId="77777777" w:rsidR="00C51252" w:rsidRPr="00524101" w:rsidRDefault="00C51252" w:rsidP="00775DA2">
      <w:pPr>
        <w:widowControl w:val="0"/>
        <w:spacing w:afterLines="30" w:after="72" w:line="240" w:lineRule="auto"/>
        <w:jc w:val="both"/>
        <w:rPr>
          <w:rFonts w:ascii="Arial" w:hAnsi="Arial" w:cs="Arial"/>
          <w:b/>
          <w:sz w:val="20"/>
          <w:szCs w:val="20"/>
        </w:rPr>
      </w:pPr>
    </w:p>
    <w:p w14:paraId="5C2B891D" w14:textId="55617E95" w:rsidR="006B6DF5" w:rsidRPr="00524101" w:rsidRDefault="0004348E" w:rsidP="00775DA2">
      <w:pPr>
        <w:pStyle w:val="3"/>
        <w:keepNext w:val="0"/>
        <w:keepLines w:val="0"/>
        <w:widowControl w:val="0"/>
        <w:spacing w:before="0" w:afterLines="30" w:after="72" w:line="240" w:lineRule="auto"/>
        <w:jc w:val="both"/>
        <w:rPr>
          <w:rFonts w:ascii="Arial" w:hAnsi="Arial" w:cs="Arial"/>
          <w:sz w:val="20"/>
          <w:szCs w:val="20"/>
        </w:rPr>
      </w:pPr>
      <w:bookmarkStart w:id="19" w:name="_Toc481152696"/>
      <w:r w:rsidRPr="00524101">
        <w:rPr>
          <w:rFonts w:ascii="Arial" w:hAnsi="Arial" w:cs="Arial"/>
          <w:sz w:val="20"/>
          <w:szCs w:val="20"/>
        </w:rPr>
        <w:t>Заявление Совета директоров общества о соблюдении принципов корпоративного управления</w:t>
      </w:r>
      <w:bookmarkEnd w:id="19"/>
      <w:r w:rsidRPr="00524101">
        <w:rPr>
          <w:rFonts w:ascii="Arial" w:hAnsi="Arial" w:cs="Arial"/>
          <w:sz w:val="20"/>
          <w:szCs w:val="20"/>
        </w:rPr>
        <w:t xml:space="preserve"> </w:t>
      </w:r>
    </w:p>
    <w:p w14:paraId="114D7C47" w14:textId="77777777" w:rsidR="0004348E" w:rsidRPr="00524101" w:rsidRDefault="0004348E" w:rsidP="00775DA2">
      <w:pPr>
        <w:widowControl w:val="0"/>
        <w:suppressAutoHyphens/>
        <w:spacing w:afterLines="30" w:after="72" w:line="240" w:lineRule="auto"/>
        <w:jc w:val="both"/>
        <w:rPr>
          <w:rFonts w:ascii="Arial" w:hAnsi="Arial" w:cs="Arial"/>
          <w:sz w:val="20"/>
          <w:szCs w:val="20"/>
        </w:rPr>
      </w:pPr>
    </w:p>
    <w:p w14:paraId="0D380A09" w14:textId="661D6F12" w:rsidR="006B6DF5" w:rsidRPr="00524101" w:rsidRDefault="006B6DF5" w:rsidP="00775DA2">
      <w:pPr>
        <w:widowControl w:val="0"/>
        <w:suppressAutoHyphens/>
        <w:spacing w:afterLines="30" w:after="72" w:line="240" w:lineRule="auto"/>
        <w:jc w:val="both"/>
        <w:rPr>
          <w:rFonts w:ascii="Arial" w:hAnsi="Arial" w:cs="Arial"/>
          <w:sz w:val="20"/>
          <w:szCs w:val="20"/>
        </w:rPr>
      </w:pPr>
      <w:r w:rsidRPr="00524101">
        <w:rPr>
          <w:rFonts w:ascii="Arial" w:hAnsi="Arial" w:cs="Arial"/>
          <w:sz w:val="20"/>
          <w:szCs w:val="20"/>
        </w:rPr>
        <w:t xml:space="preserve">Корпоративное управление в ООО «Правоурмийское» основано на требованиях российского корпоративного законодательства, Устава Общества, его внутренних документах, в том числе на Кодекса корпоративного управления, рекомендованного Центральным Банком Российской Федерации (Письмо от 10.04.2014г. № 06-52/2463). Общество стремиться соблюдать все требования Кодекса корпоративного управления. </w:t>
      </w:r>
    </w:p>
    <w:p w14:paraId="39E5AF58" w14:textId="4CF578AD" w:rsidR="006B6DF5" w:rsidRPr="00524101" w:rsidRDefault="006B6DF5" w:rsidP="00775DA2">
      <w:pPr>
        <w:widowControl w:val="0"/>
        <w:suppressAutoHyphens/>
        <w:spacing w:afterLines="30" w:after="72" w:line="240" w:lineRule="auto"/>
        <w:jc w:val="both"/>
        <w:rPr>
          <w:rFonts w:ascii="Arial" w:hAnsi="Arial" w:cs="Arial"/>
          <w:sz w:val="20"/>
          <w:szCs w:val="20"/>
        </w:rPr>
      </w:pPr>
      <w:r w:rsidRPr="00524101">
        <w:rPr>
          <w:rFonts w:ascii="Arial" w:hAnsi="Arial" w:cs="Arial"/>
          <w:sz w:val="20"/>
          <w:szCs w:val="20"/>
        </w:rPr>
        <w:t xml:space="preserve">Общество своевременно и в полном объеме раскрывает в СМИ, на своем корпоративном сайте информацию о своей финансово-хозяйственной деятельности в виде пресс-релизов, существенных фактов, списков аффилированных лиц и ежеквартальных отчетов эмитентов эмиссионных ценных бумаг. В Обществе проводится независимый аудит его финансовой отчетности. </w:t>
      </w:r>
    </w:p>
    <w:p w14:paraId="1CF96055" w14:textId="77777777" w:rsidR="00B949EC" w:rsidRPr="00524101" w:rsidRDefault="00B949EC" w:rsidP="00775DA2">
      <w:pPr>
        <w:widowControl w:val="0"/>
        <w:suppressAutoHyphens/>
        <w:spacing w:afterLines="30" w:after="72" w:line="240" w:lineRule="auto"/>
        <w:jc w:val="both"/>
        <w:rPr>
          <w:rFonts w:ascii="Arial" w:hAnsi="Arial" w:cs="Arial"/>
          <w:sz w:val="20"/>
          <w:szCs w:val="20"/>
        </w:rPr>
      </w:pPr>
    </w:p>
    <w:p w14:paraId="3B84A606" w14:textId="77777777" w:rsidR="006B6DF5" w:rsidRPr="00524101" w:rsidRDefault="006B6DF5" w:rsidP="00775DA2">
      <w:pPr>
        <w:widowControl w:val="0"/>
        <w:suppressAutoHyphens/>
        <w:spacing w:afterLines="30" w:after="72" w:line="240" w:lineRule="auto"/>
        <w:jc w:val="both"/>
        <w:rPr>
          <w:rFonts w:ascii="Arial" w:hAnsi="Arial" w:cs="Arial"/>
          <w:sz w:val="20"/>
          <w:szCs w:val="20"/>
        </w:rPr>
      </w:pPr>
      <w:r w:rsidRPr="00524101">
        <w:rPr>
          <w:rFonts w:ascii="Arial" w:hAnsi="Arial" w:cs="Arial"/>
          <w:sz w:val="20"/>
          <w:szCs w:val="20"/>
        </w:rPr>
        <w:t xml:space="preserve">В соответствии с требованиями законодательства и внутренних документов Общества </w:t>
      </w:r>
      <w:proofErr w:type="gramStart"/>
      <w:r w:rsidRPr="00524101">
        <w:rPr>
          <w:rFonts w:ascii="Arial" w:hAnsi="Arial" w:cs="Arial"/>
          <w:sz w:val="20"/>
          <w:szCs w:val="20"/>
        </w:rPr>
        <w:t>осуществляется  подготовка</w:t>
      </w:r>
      <w:proofErr w:type="gramEnd"/>
      <w:r w:rsidRPr="00524101">
        <w:rPr>
          <w:rFonts w:ascii="Arial" w:hAnsi="Arial" w:cs="Arial"/>
          <w:sz w:val="20"/>
          <w:szCs w:val="20"/>
        </w:rPr>
        <w:t xml:space="preserve">, оформление и совершение предварительно одобренных органами управления сделок с заинтересованностью. Годовые результаты и бухгалтерская отчетность Общества представляется пользователям в понятном формате, снабжена всеми необходимыми для принятия взвешенных решений пояснениями.  </w:t>
      </w:r>
    </w:p>
    <w:p w14:paraId="6AE212F6"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Совет директоров Компании утвердил документ по использованию инсайдерской информации.</w:t>
      </w:r>
    </w:p>
    <w:p w14:paraId="7DFE5EF3"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Советом директоров утвержден Порядок доступа к инсайдерской информации, охраны ее конфиденциальности и контроля за соблюдением требований Федерального закона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(статья 6 Порядка. Решение 29.04.2013 года, Протокол № 01-СД-2013 от 29.04.2013 г).</w:t>
      </w:r>
    </w:p>
    <w:p w14:paraId="25F17153" w14:textId="77777777" w:rsidR="00B949EC" w:rsidRPr="00524101" w:rsidRDefault="00B949EC" w:rsidP="00775DA2">
      <w:pPr>
        <w:widowControl w:val="0"/>
        <w:spacing w:afterLines="30" w:after="72" w:line="240" w:lineRule="auto"/>
        <w:jc w:val="both"/>
        <w:rPr>
          <w:rFonts w:ascii="Arial" w:hAnsi="Arial" w:cs="Arial"/>
          <w:sz w:val="20"/>
          <w:szCs w:val="20"/>
        </w:rPr>
      </w:pPr>
    </w:p>
    <w:p w14:paraId="228D8C96"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Совет директоров Компании утвердил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Служба внутреннего контроля.</w:t>
      </w:r>
    </w:p>
    <w:p w14:paraId="2B571728"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Компания, не являясь акционерным обществом, строго соблюдает положения нормативных правовых актов Федерального органа исполнительной власти по рынку ценных бумаг, определяющие требования к раскрытию информации акционерными обществами.</w:t>
      </w:r>
    </w:p>
    <w:p w14:paraId="3A954BD4" w14:textId="77777777" w:rsidR="00B949EC" w:rsidRPr="00524101" w:rsidRDefault="00B949EC" w:rsidP="00775DA2">
      <w:pPr>
        <w:widowControl w:val="0"/>
        <w:spacing w:afterLines="30" w:after="72" w:line="240" w:lineRule="auto"/>
        <w:jc w:val="both"/>
        <w:rPr>
          <w:rFonts w:ascii="Arial" w:hAnsi="Arial" w:cs="Arial"/>
          <w:sz w:val="20"/>
          <w:szCs w:val="20"/>
        </w:rPr>
      </w:pPr>
    </w:p>
    <w:p w14:paraId="47202A01"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Положение о Совете директоров Компании содержит обязанность членов Совета директоров, лица, осуществляющего функции единоличного исполнительного органа, раскрывать информацию о владении ценными бумагами Компании, а также о продаже и (или) покупке ценных бумаг Компании:</w:t>
      </w:r>
    </w:p>
    <w:p w14:paraId="37F8455A"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Совет директоров: подпункт 17 п.2.2.2 Положения о совете директоров, утвержденного решением от 23.05.2013, Протокол № 01/04 от 23.05.2013 года.</w:t>
      </w:r>
    </w:p>
    <w:p w14:paraId="4A895121"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Единоличный исполнительный орган: п.14.5 Устава, утвержденного решением Общего собрания участников 14.03.2013 года. Протокол № 01/3 от 22.03.2013 года. </w:t>
      </w:r>
    </w:p>
    <w:p w14:paraId="10FA4B1D"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Советом директоров сформирована Служба внутреннего контроля (Приказ № 10-06/1 от 10.06.2013г. пункт 3.3. статьи 5, пункт 6.3. Положения о внутреннем контроле за финансово-хозяйственной деятельностью)</w:t>
      </w:r>
    </w:p>
    <w:p w14:paraId="6D204F21"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Советом директоров утверждено Положение о внутреннем контроле за финансово-хозяйственной деятельностью (решение от 29.04.2013 г., Протокол 01-СД-2013 от 29.04.2013 года).</w:t>
      </w:r>
    </w:p>
    <w:p w14:paraId="0C8AD338" w14:textId="77777777" w:rsidR="00B949EC" w:rsidRPr="00524101" w:rsidRDefault="00B949EC" w:rsidP="00775DA2">
      <w:pPr>
        <w:widowControl w:val="0"/>
        <w:spacing w:afterLines="30" w:after="72" w:line="240" w:lineRule="auto"/>
        <w:jc w:val="both"/>
        <w:rPr>
          <w:rFonts w:ascii="Arial" w:hAnsi="Arial" w:cs="Arial"/>
          <w:sz w:val="20"/>
          <w:szCs w:val="20"/>
        </w:rPr>
      </w:pPr>
    </w:p>
    <w:p w14:paraId="0B889CA7" w14:textId="77777777" w:rsidR="006B6DF5" w:rsidRPr="00524101" w:rsidRDefault="006B6DF5"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Компания соблюдает положения нормативных правовых актов Федерального органа исполнительной власти по рынку ценных бумаг, определяющие требования к раскрытию информации акционерными обществами:</w:t>
      </w:r>
    </w:p>
    <w:tbl>
      <w:tblPr>
        <w:tblW w:w="0" w:type="auto"/>
        <w:tblCellSpacing w:w="0" w:type="dxa"/>
        <w:tblCellMar>
          <w:left w:w="0" w:type="dxa"/>
          <w:right w:w="0" w:type="dxa"/>
        </w:tblCellMar>
        <w:tblLook w:val="0000" w:firstRow="0" w:lastRow="0" w:firstColumn="0" w:lastColumn="0" w:noHBand="0" w:noVBand="0"/>
      </w:tblPr>
      <w:tblGrid>
        <w:gridCol w:w="9639"/>
      </w:tblGrid>
      <w:tr w:rsidR="006B6DF5" w:rsidRPr="00524101" w14:paraId="3A947055" w14:textId="77777777" w:rsidTr="001910E1">
        <w:trPr>
          <w:tblCellSpacing w:w="0" w:type="dxa"/>
        </w:trPr>
        <w:tc>
          <w:tcPr>
            <w:tcW w:w="0" w:type="auto"/>
            <w:tcBorders>
              <w:top w:val="nil"/>
              <w:left w:val="nil"/>
              <w:bottom w:val="nil"/>
              <w:right w:val="nil"/>
            </w:tcBorders>
            <w:vAlign w:val="center"/>
          </w:tcPr>
          <w:p w14:paraId="12EE694B" w14:textId="77777777" w:rsidR="006B6DF5" w:rsidRPr="00524101" w:rsidRDefault="006B6DF5" w:rsidP="00775DA2">
            <w:pPr>
              <w:widowControl w:val="0"/>
              <w:spacing w:afterLines="30" w:after="72" w:line="240" w:lineRule="auto"/>
              <w:jc w:val="both"/>
              <w:rPr>
                <w:rFonts w:ascii="Arial" w:hAnsi="Arial" w:cs="Arial"/>
                <w:color w:val="002060"/>
                <w:sz w:val="20"/>
                <w:szCs w:val="20"/>
              </w:rPr>
            </w:pPr>
            <w:r w:rsidRPr="00524101">
              <w:rPr>
                <w:rFonts w:ascii="Arial" w:hAnsi="Arial" w:cs="Arial"/>
                <w:sz w:val="20"/>
                <w:szCs w:val="20"/>
              </w:rPr>
              <w:t>Виды раскрываемой информации, а также способы ее раскрытия: Устав, ежеквартальный отчет, годовой отчет, список аффилированных лиц, отчетность по МСФО, перечень инсайдерской информации</w:t>
            </w:r>
            <w:r w:rsidRPr="00524101">
              <w:rPr>
                <w:rFonts w:ascii="Arial" w:hAnsi="Arial" w:cs="Arial"/>
                <w:sz w:val="20"/>
                <w:szCs w:val="20"/>
              </w:rPr>
              <w:br/>
            </w:r>
            <w:r w:rsidRPr="00524101">
              <w:rPr>
                <w:rFonts w:ascii="Arial" w:hAnsi="Arial" w:cs="Arial"/>
                <w:color w:val="548DD4" w:themeColor="text2" w:themeTint="99"/>
                <w:sz w:val="20"/>
                <w:szCs w:val="20"/>
              </w:rPr>
              <w:t>http://www.e-disclosure.ru/portal/company.aspx?id=31616</w:t>
            </w:r>
            <w:r w:rsidRPr="00524101">
              <w:rPr>
                <w:rFonts w:ascii="Arial" w:hAnsi="Arial" w:cs="Arial"/>
                <w:color w:val="548DD4" w:themeColor="text2" w:themeTint="99"/>
                <w:sz w:val="20"/>
                <w:szCs w:val="20"/>
              </w:rPr>
              <w:br/>
            </w:r>
            <w:hyperlink r:id="rId10" w:history="1">
              <w:r w:rsidRPr="00524101">
                <w:rPr>
                  <w:rStyle w:val="a5"/>
                  <w:rFonts w:ascii="Arial" w:hAnsi="Arial" w:cs="Arial"/>
                  <w:color w:val="548DD4" w:themeColor="text2" w:themeTint="99"/>
                  <w:sz w:val="20"/>
                  <w:szCs w:val="20"/>
                  <w:u w:val="none"/>
                </w:rPr>
                <w:t>http://pravourmi.ru</w:t>
              </w:r>
            </w:hyperlink>
          </w:p>
          <w:p w14:paraId="5F4A25AE" w14:textId="77777777" w:rsidR="006B6DF5" w:rsidRPr="00524101" w:rsidRDefault="006B6DF5" w:rsidP="00775DA2">
            <w:pPr>
              <w:widowControl w:val="0"/>
              <w:spacing w:afterLines="30" w:after="72" w:line="240" w:lineRule="auto"/>
              <w:jc w:val="both"/>
              <w:rPr>
                <w:rFonts w:ascii="Arial" w:hAnsi="Arial" w:cs="Arial"/>
                <w:sz w:val="20"/>
                <w:szCs w:val="20"/>
              </w:rPr>
            </w:pPr>
          </w:p>
        </w:tc>
      </w:tr>
    </w:tbl>
    <w:p w14:paraId="681443A7" w14:textId="77777777" w:rsidR="00906137" w:rsidRPr="00524101" w:rsidRDefault="006B6DF5" w:rsidP="00775DA2">
      <w:pPr>
        <w:pStyle w:val="afe"/>
        <w:widowControl w:val="0"/>
        <w:spacing w:before="0" w:beforeAutospacing="0" w:afterLines="30" w:after="72" w:afterAutospacing="0"/>
        <w:jc w:val="both"/>
        <w:rPr>
          <w:rFonts w:ascii="Arial" w:hAnsi="Arial" w:cs="Arial"/>
          <w:sz w:val="20"/>
          <w:szCs w:val="20"/>
        </w:rPr>
      </w:pPr>
      <w:r w:rsidRPr="00524101">
        <w:rPr>
          <w:rStyle w:val="aff"/>
          <w:rFonts w:ascii="Arial" w:eastAsiaTheme="majorEastAsia" w:hAnsi="Arial" w:cs="Arial"/>
          <w:i w:val="0"/>
          <w:color w:val="000000"/>
          <w:sz w:val="20"/>
          <w:szCs w:val="20"/>
        </w:rPr>
        <w:t>Методология</w:t>
      </w:r>
      <w:r w:rsidRPr="00524101">
        <w:rPr>
          <w:rFonts w:ascii="Arial" w:hAnsi="Arial" w:cs="Arial"/>
          <w:sz w:val="20"/>
          <w:szCs w:val="20"/>
        </w:rPr>
        <w:t>, по которой общество проводит</w:t>
      </w:r>
      <w:r w:rsidR="00906137" w:rsidRPr="00524101">
        <w:rPr>
          <w:rFonts w:ascii="Arial" w:hAnsi="Arial" w:cs="Arial"/>
          <w:sz w:val="20"/>
          <w:szCs w:val="20"/>
        </w:rPr>
        <w:t xml:space="preserve"> оценку</w:t>
      </w:r>
      <w:r w:rsidRPr="00524101">
        <w:rPr>
          <w:rFonts w:ascii="Arial" w:hAnsi="Arial" w:cs="Arial"/>
          <w:sz w:val="20"/>
          <w:szCs w:val="20"/>
        </w:rPr>
        <w:t xml:space="preserve"> соблюдения принципов корпоративного управления основывается на кодексе корпоративного управления, рекомендованном Центральным банком РФ. При этом общество акцентирует внимание</w:t>
      </w:r>
      <w:r w:rsidR="00906137" w:rsidRPr="00524101">
        <w:rPr>
          <w:rFonts w:ascii="Arial" w:hAnsi="Arial" w:cs="Arial"/>
          <w:sz w:val="20"/>
          <w:szCs w:val="20"/>
        </w:rPr>
        <w:t>:</w:t>
      </w:r>
    </w:p>
    <w:p w14:paraId="6B40F6D8" w14:textId="77777777" w:rsidR="00906137" w:rsidRPr="00524101" w:rsidRDefault="00906137" w:rsidP="00775DA2">
      <w:pPr>
        <w:pStyle w:val="afe"/>
        <w:widowControl w:val="0"/>
        <w:spacing w:before="0" w:beforeAutospacing="0" w:afterLines="30" w:after="72" w:afterAutospacing="0"/>
        <w:jc w:val="both"/>
        <w:rPr>
          <w:rFonts w:ascii="Arial" w:hAnsi="Arial" w:cs="Arial"/>
          <w:color w:val="000000"/>
          <w:sz w:val="20"/>
          <w:szCs w:val="20"/>
        </w:rPr>
      </w:pPr>
      <w:r w:rsidRPr="00524101">
        <w:rPr>
          <w:rFonts w:ascii="Arial" w:hAnsi="Arial" w:cs="Arial"/>
          <w:sz w:val="20"/>
          <w:szCs w:val="20"/>
        </w:rPr>
        <w:t>-</w:t>
      </w:r>
      <w:r w:rsidR="006B6DF5" w:rsidRPr="00524101">
        <w:rPr>
          <w:rFonts w:ascii="Arial" w:hAnsi="Arial" w:cs="Arial"/>
          <w:sz w:val="20"/>
          <w:szCs w:val="20"/>
        </w:rPr>
        <w:t xml:space="preserve"> </w:t>
      </w:r>
      <w:r w:rsidR="006B6DF5" w:rsidRPr="00524101">
        <w:rPr>
          <w:rFonts w:ascii="Arial" w:hAnsi="Arial" w:cs="Arial"/>
          <w:color w:val="000000"/>
          <w:sz w:val="20"/>
          <w:szCs w:val="20"/>
        </w:rPr>
        <w:t xml:space="preserve">на структуру собственности и внешнее влияние; </w:t>
      </w:r>
    </w:p>
    <w:p w14:paraId="73DDBC02" w14:textId="77777777" w:rsidR="00906137" w:rsidRPr="00524101" w:rsidRDefault="00906137" w:rsidP="00775DA2">
      <w:pPr>
        <w:pStyle w:val="afe"/>
        <w:widowControl w:val="0"/>
        <w:spacing w:before="0" w:beforeAutospacing="0" w:afterLines="30" w:after="72" w:afterAutospacing="0"/>
        <w:jc w:val="both"/>
        <w:rPr>
          <w:rFonts w:ascii="Arial" w:hAnsi="Arial" w:cs="Arial"/>
          <w:color w:val="000000"/>
          <w:sz w:val="20"/>
          <w:szCs w:val="20"/>
        </w:rPr>
      </w:pPr>
      <w:r w:rsidRPr="00524101">
        <w:rPr>
          <w:rFonts w:ascii="Arial" w:hAnsi="Arial" w:cs="Arial"/>
          <w:color w:val="000000"/>
          <w:sz w:val="20"/>
          <w:szCs w:val="20"/>
        </w:rPr>
        <w:t xml:space="preserve">- </w:t>
      </w:r>
      <w:r w:rsidR="006B6DF5" w:rsidRPr="00524101">
        <w:rPr>
          <w:rFonts w:ascii="Arial" w:hAnsi="Arial" w:cs="Arial"/>
          <w:color w:val="000000"/>
          <w:sz w:val="20"/>
          <w:szCs w:val="20"/>
        </w:rPr>
        <w:t xml:space="preserve">права </w:t>
      </w:r>
      <w:r w:rsidR="00642FD2" w:rsidRPr="00524101">
        <w:rPr>
          <w:rFonts w:ascii="Arial" w:hAnsi="Arial" w:cs="Arial"/>
          <w:color w:val="000000"/>
          <w:sz w:val="20"/>
          <w:szCs w:val="20"/>
        </w:rPr>
        <w:t>участников</w:t>
      </w:r>
      <w:r w:rsidR="006B6DF5" w:rsidRPr="00524101">
        <w:rPr>
          <w:rFonts w:ascii="Arial" w:hAnsi="Arial" w:cs="Arial"/>
          <w:color w:val="000000"/>
          <w:sz w:val="20"/>
          <w:szCs w:val="20"/>
        </w:rPr>
        <w:t xml:space="preserve"> и отношения с финансово заинтересованными лицами; </w:t>
      </w:r>
    </w:p>
    <w:p w14:paraId="68513F85" w14:textId="77777777" w:rsidR="00906137" w:rsidRPr="00524101" w:rsidRDefault="00906137" w:rsidP="00775DA2">
      <w:pPr>
        <w:pStyle w:val="afe"/>
        <w:widowControl w:val="0"/>
        <w:spacing w:before="0" w:beforeAutospacing="0" w:afterLines="30" w:after="72" w:afterAutospacing="0"/>
        <w:jc w:val="both"/>
        <w:rPr>
          <w:rFonts w:ascii="Arial" w:hAnsi="Arial" w:cs="Arial"/>
          <w:color w:val="000000"/>
          <w:sz w:val="20"/>
          <w:szCs w:val="20"/>
        </w:rPr>
      </w:pPr>
      <w:r w:rsidRPr="00524101">
        <w:rPr>
          <w:rFonts w:ascii="Arial" w:hAnsi="Arial" w:cs="Arial"/>
          <w:color w:val="000000"/>
          <w:sz w:val="20"/>
          <w:szCs w:val="20"/>
        </w:rPr>
        <w:t xml:space="preserve">- </w:t>
      </w:r>
      <w:r w:rsidR="006B6DF5" w:rsidRPr="00524101">
        <w:rPr>
          <w:rFonts w:ascii="Arial" w:hAnsi="Arial" w:cs="Arial"/>
          <w:color w:val="000000"/>
          <w:sz w:val="20"/>
          <w:szCs w:val="20"/>
        </w:rPr>
        <w:t xml:space="preserve">раскрытие информации, прозрачность и аудит; </w:t>
      </w:r>
    </w:p>
    <w:p w14:paraId="0D33E2AA" w14:textId="77777777" w:rsidR="00626449" w:rsidRPr="00524101" w:rsidRDefault="00906137" w:rsidP="00775DA2">
      <w:pPr>
        <w:pStyle w:val="afe"/>
        <w:widowControl w:val="0"/>
        <w:spacing w:before="0" w:beforeAutospacing="0" w:afterLines="30" w:after="72" w:afterAutospacing="0"/>
        <w:jc w:val="both"/>
        <w:rPr>
          <w:rStyle w:val="aff"/>
          <w:rFonts w:ascii="Arial" w:eastAsiaTheme="majorEastAsia" w:hAnsi="Arial" w:cs="Arial"/>
          <w:i w:val="0"/>
          <w:color w:val="000000"/>
          <w:sz w:val="20"/>
          <w:szCs w:val="20"/>
        </w:rPr>
      </w:pPr>
      <w:r w:rsidRPr="00524101">
        <w:rPr>
          <w:rFonts w:ascii="Arial" w:hAnsi="Arial" w:cs="Arial"/>
          <w:color w:val="000000"/>
          <w:sz w:val="20"/>
          <w:szCs w:val="20"/>
        </w:rPr>
        <w:t xml:space="preserve">- </w:t>
      </w:r>
      <w:r w:rsidR="006B6DF5" w:rsidRPr="00524101">
        <w:rPr>
          <w:rFonts w:ascii="Arial" w:hAnsi="Arial" w:cs="Arial"/>
          <w:color w:val="000000"/>
          <w:sz w:val="20"/>
          <w:szCs w:val="20"/>
        </w:rPr>
        <w:t>структуру и эффективность совета директоров.</w:t>
      </w:r>
      <w:r w:rsidR="006B6DF5" w:rsidRPr="00524101">
        <w:rPr>
          <w:rStyle w:val="aff"/>
          <w:rFonts w:ascii="Arial" w:eastAsiaTheme="majorEastAsia" w:hAnsi="Arial" w:cs="Arial"/>
          <w:i w:val="0"/>
          <w:color w:val="000000"/>
          <w:sz w:val="20"/>
          <w:szCs w:val="20"/>
        </w:rPr>
        <w:t xml:space="preserve"> </w:t>
      </w:r>
    </w:p>
    <w:p w14:paraId="44D5BE98" w14:textId="77777777" w:rsidR="00B949EC" w:rsidRPr="00524101" w:rsidRDefault="00B949EC" w:rsidP="00775DA2">
      <w:pPr>
        <w:pStyle w:val="afe"/>
        <w:widowControl w:val="0"/>
        <w:spacing w:before="0" w:beforeAutospacing="0" w:afterLines="30" w:after="72" w:afterAutospacing="0"/>
        <w:jc w:val="both"/>
        <w:rPr>
          <w:rStyle w:val="aff"/>
          <w:rFonts w:ascii="Arial" w:eastAsiaTheme="majorEastAsia" w:hAnsi="Arial" w:cs="Arial"/>
          <w:i w:val="0"/>
          <w:color w:val="000000"/>
          <w:sz w:val="20"/>
          <w:szCs w:val="20"/>
        </w:rPr>
      </w:pPr>
    </w:p>
    <w:p w14:paraId="6591EB67" w14:textId="72783645" w:rsidR="006B6DF5" w:rsidRPr="00524101" w:rsidRDefault="006B6DF5" w:rsidP="00775DA2">
      <w:pPr>
        <w:pStyle w:val="afe"/>
        <w:widowControl w:val="0"/>
        <w:spacing w:before="0" w:beforeAutospacing="0" w:afterLines="30" w:after="72" w:afterAutospacing="0"/>
        <w:jc w:val="both"/>
        <w:rPr>
          <w:rFonts w:ascii="Arial" w:hAnsi="Arial" w:cs="Arial"/>
          <w:color w:val="000000"/>
          <w:sz w:val="20"/>
          <w:szCs w:val="20"/>
        </w:rPr>
      </w:pPr>
      <w:r w:rsidRPr="00524101">
        <w:rPr>
          <w:rStyle w:val="aff"/>
          <w:rFonts w:ascii="Arial" w:eastAsiaTheme="majorEastAsia" w:hAnsi="Arial" w:cs="Arial"/>
          <w:i w:val="0"/>
          <w:color w:val="000000"/>
          <w:sz w:val="20"/>
          <w:szCs w:val="20"/>
        </w:rPr>
        <w:t xml:space="preserve">Общество выполняет требование Кодекса об обязательном минимальном количестве независимых членов совета директоров, что имеет целью гарантировать объективность принятия стратегически важных для компании решений. Общество исполняет требования Кодекса о </w:t>
      </w:r>
      <w:r w:rsidR="00AB3C6C" w:rsidRPr="00524101">
        <w:rPr>
          <w:rStyle w:val="aff"/>
          <w:rFonts w:ascii="Arial" w:eastAsiaTheme="majorEastAsia" w:hAnsi="Arial" w:cs="Arial"/>
          <w:i w:val="0"/>
          <w:color w:val="000000"/>
          <w:sz w:val="20"/>
          <w:szCs w:val="20"/>
        </w:rPr>
        <w:t>корпоративном управлении</w:t>
      </w:r>
      <w:r w:rsidRPr="00524101">
        <w:rPr>
          <w:rStyle w:val="aff"/>
          <w:rFonts w:ascii="Arial" w:eastAsiaTheme="majorEastAsia" w:hAnsi="Arial" w:cs="Arial"/>
          <w:i w:val="0"/>
          <w:color w:val="000000"/>
          <w:sz w:val="20"/>
          <w:szCs w:val="20"/>
        </w:rPr>
        <w:t xml:space="preserve"> и раскрытии информации обществом, что в свою очередь, направлено на защиту прав участников с меньшей долей участия в Обществе, на повышение их информированности о деятельности компании. </w:t>
      </w:r>
    </w:p>
    <w:p w14:paraId="56FDB059" w14:textId="77777777" w:rsidR="00B949EC" w:rsidRPr="00524101" w:rsidRDefault="00B949EC" w:rsidP="00775DA2">
      <w:pPr>
        <w:widowControl w:val="0"/>
        <w:suppressAutoHyphens/>
        <w:spacing w:afterLines="30" w:after="72" w:line="240" w:lineRule="auto"/>
        <w:jc w:val="both"/>
        <w:rPr>
          <w:rFonts w:ascii="Arial" w:hAnsi="Arial" w:cs="Arial"/>
          <w:sz w:val="20"/>
          <w:szCs w:val="20"/>
        </w:rPr>
      </w:pPr>
    </w:p>
    <w:p w14:paraId="2A00AB68" w14:textId="77777777" w:rsidR="006B6DF5" w:rsidRPr="00524101" w:rsidRDefault="006B6DF5" w:rsidP="00775DA2">
      <w:pPr>
        <w:widowControl w:val="0"/>
        <w:suppressAutoHyphens/>
        <w:spacing w:afterLines="30" w:after="72" w:line="240" w:lineRule="auto"/>
        <w:jc w:val="both"/>
        <w:rPr>
          <w:rFonts w:ascii="Arial" w:hAnsi="Arial" w:cs="Arial"/>
          <w:sz w:val="20"/>
          <w:szCs w:val="20"/>
        </w:rPr>
      </w:pPr>
      <w:r w:rsidRPr="00524101">
        <w:rPr>
          <w:rFonts w:ascii="Arial" w:hAnsi="Arial" w:cs="Arial"/>
          <w:sz w:val="20"/>
          <w:szCs w:val="20"/>
        </w:rPr>
        <w:t>В дальнейшем ООО «Правоурмийское» планирует работать в следующих направлениях:</w:t>
      </w:r>
    </w:p>
    <w:p w14:paraId="76BC7837" w14:textId="77777777" w:rsidR="006B6DF5" w:rsidRPr="00524101" w:rsidRDefault="006B6DF5" w:rsidP="00775DA2">
      <w:pPr>
        <w:widowControl w:val="0"/>
        <w:numPr>
          <w:ilvl w:val="0"/>
          <w:numId w:val="19"/>
        </w:numPr>
        <w:tabs>
          <w:tab w:val="num" w:pos="720"/>
        </w:tabs>
        <w:suppressAutoHyphens/>
        <w:spacing w:afterLines="30" w:after="72" w:line="240" w:lineRule="auto"/>
        <w:ind w:left="0" w:firstLine="0"/>
        <w:jc w:val="both"/>
        <w:rPr>
          <w:rFonts w:ascii="Arial" w:hAnsi="Arial" w:cs="Arial"/>
          <w:sz w:val="20"/>
          <w:szCs w:val="20"/>
        </w:rPr>
      </w:pPr>
      <w:r w:rsidRPr="00524101">
        <w:rPr>
          <w:rFonts w:ascii="Arial" w:hAnsi="Arial" w:cs="Arial"/>
          <w:sz w:val="20"/>
          <w:szCs w:val="20"/>
        </w:rPr>
        <w:t xml:space="preserve">совершенствовать корпоративное управление </w:t>
      </w:r>
      <w:proofErr w:type="gramStart"/>
      <w:r w:rsidRPr="00524101">
        <w:rPr>
          <w:rFonts w:ascii="Arial" w:hAnsi="Arial" w:cs="Arial"/>
          <w:sz w:val="20"/>
          <w:szCs w:val="20"/>
        </w:rPr>
        <w:t>в  Обществе</w:t>
      </w:r>
      <w:proofErr w:type="gramEnd"/>
      <w:r w:rsidRPr="00524101">
        <w:rPr>
          <w:rFonts w:ascii="Arial" w:hAnsi="Arial" w:cs="Arial"/>
          <w:sz w:val="20"/>
          <w:szCs w:val="20"/>
        </w:rPr>
        <w:t>;</w:t>
      </w:r>
    </w:p>
    <w:p w14:paraId="375CC21A" w14:textId="77777777" w:rsidR="006B6DF5" w:rsidRPr="00524101" w:rsidRDefault="006B6DF5" w:rsidP="00775DA2">
      <w:pPr>
        <w:widowControl w:val="0"/>
        <w:numPr>
          <w:ilvl w:val="0"/>
          <w:numId w:val="19"/>
        </w:numPr>
        <w:tabs>
          <w:tab w:val="num" w:pos="720"/>
        </w:tabs>
        <w:suppressAutoHyphens/>
        <w:spacing w:afterLines="30" w:after="72" w:line="240" w:lineRule="auto"/>
        <w:ind w:left="0" w:firstLine="0"/>
        <w:jc w:val="both"/>
        <w:rPr>
          <w:rFonts w:ascii="Arial" w:hAnsi="Arial" w:cs="Arial"/>
          <w:sz w:val="20"/>
          <w:szCs w:val="20"/>
        </w:rPr>
      </w:pPr>
      <w:r w:rsidRPr="00524101">
        <w:rPr>
          <w:rFonts w:ascii="Arial" w:hAnsi="Arial" w:cs="Arial"/>
          <w:sz w:val="20"/>
          <w:szCs w:val="20"/>
        </w:rPr>
        <w:t>поддерживать высокий уровень деловой этики в отношениях между участниками, должностными лицами, работниками, контрагентами, органами государственного регулирования;</w:t>
      </w:r>
    </w:p>
    <w:p w14:paraId="7C8F3D7A" w14:textId="77777777" w:rsidR="006B6DF5" w:rsidRPr="00524101" w:rsidRDefault="006B6DF5" w:rsidP="00775DA2">
      <w:pPr>
        <w:widowControl w:val="0"/>
        <w:numPr>
          <w:ilvl w:val="0"/>
          <w:numId w:val="19"/>
        </w:numPr>
        <w:tabs>
          <w:tab w:val="num" w:pos="720"/>
        </w:tabs>
        <w:suppressAutoHyphens/>
        <w:spacing w:afterLines="30" w:after="72" w:line="240" w:lineRule="auto"/>
        <w:ind w:left="0" w:firstLine="0"/>
        <w:jc w:val="both"/>
        <w:rPr>
          <w:rFonts w:ascii="Arial" w:hAnsi="Arial" w:cs="Arial"/>
          <w:sz w:val="20"/>
          <w:szCs w:val="20"/>
        </w:rPr>
      </w:pPr>
      <w:r w:rsidRPr="00524101">
        <w:rPr>
          <w:rFonts w:ascii="Arial" w:hAnsi="Arial" w:cs="Arial"/>
          <w:sz w:val="20"/>
          <w:szCs w:val="20"/>
        </w:rPr>
        <w:t>совершенствовать механизмы защиты интересов Общества и его участников;</w:t>
      </w:r>
    </w:p>
    <w:p w14:paraId="1E366FF4" w14:textId="77777777" w:rsidR="006B6DF5" w:rsidRPr="00524101" w:rsidRDefault="006B6DF5" w:rsidP="00775DA2">
      <w:pPr>
        <w:widowControl w:val="0"/>
        <w:numPr>
          <w:ilvl w:val="0"/>
          <w:numId w:val="19"/>
        </w:numPr>
        <w:tabs>
          <w:tab w:val="num" w:pos="720"/>
        </w:tabs>
        <w:suppressAutoHyphens/>
        <w:spacing w:afterLines="30" w:after="72" w:line="240" w:lineRule="auto"/>
        <w:ind w:left="0" w:firstLine="0"/>
        <w:jc w:val="both"/>
        <w:rPr>
          <w:rFonts w:ascii="Arial" w:hAnsi="Arial" w:cs="Arial"/>
          <w:sz w:val="20"/>
          <w:szCs w:val="20"/>
        </w:rPr>
      </w:pPr>
      <w:r w:rsidRPr="00524101">
        <w:rPr>
          <w:rFonts w:ascii="Arial" w:hAnsi="Arial" w:cs="Arial"/>
          <w:sz w:val="20"/>
          <w:szCs w:val="20"/>
        </w:rPr>
        <w:t>следовать установленным стандартам деловой прозрачности и открытости Общества;</w:t>
      </w:r>
    </w:p>
    <w:p w14:paraId="29719638" w14:textId="77777777" w:rsidR="006B6DF5" w:rsidRPr="00524101" w:rsidRDefault="006B6DF5" w:rsidP="00775DA2">
      <w:pPr>
        <w:widowControl w:val="0"/>
        <w:numPr>
          <w:ilvl w:val="0"/>
          <w:numId w:val="19"/>
        </w:numPr>
        <w:tabs>
          <w:tab w:val="num" w:pos="720"/>
        </w:tabs>
        <w:suppressAutoHyphens/>
        <w:spacing w:afterLines="30" w:after="72" w:line="240" w:lineRule="auto"/>
        <w:ind w:left="0" w:firstLine="0"/>
        <w:jc w:val="both"/>
        <w:rPr>
          <w:rFonts w:ascii="Arial" w:hAnsi="Arial" w:cs="Arial"/>
          <w:sz w:val="20"/>
          <w:szCs w:val="20"/>
        </w:rPr>
      </w:pPr>
      <w:r w:rsidRPr="00524101">
        <w:rPr>
          <w:rFonts w:ascii="Arial" w:hAnsi="Arial" w:cs="Arial"/>
          <w:sz w:val="20"/>
          <w:szCs w:val="20"/>
        </w:rPr>
        <w:t xml:space="preserve">соблюдать порядок работы, </w:t>
      </w:r>
      <w:proofErr w:type="spellStart"/>
      <w:r w:rsidRPr="00524101">
        <w:rPr>
          <w:rFonts w:ascii="Arial" w:hAnsi="Arial" w:cs="Arial"/>
          <w:sz w:val="20"/>
          <w:szCs w:val="20"/>
        </w:rPr>
        <w:t>взаимоподчиненность</w:t>
      </w:r>
      <w:proofErr w:type="spellEnd"/>
      <w:r w:rsidRPr="00524101">
        <w:rPr>
          <w:rFonts w:ascii="Arial" w:hAnsi="Arial" w:cs="Arial"/>
          <w:sz w:val="20"/>
          <w:szCs w:val="20"/>
        </w:rPr>
        <w:t xml:space="preserve"> и подотчетность органов управления Общества, а также определять сферы их </w:t>
      </w:r>
      <w:proofErr w:type="gramStart"/>
      <w:r w:rsidRPr="00524101">
        <w:rPr>
          <w:rFonts w:ascii="Arial" w:hAnsi="Arial" w:cs="Arial"/>
          <w:sz w:val="20"/>
          <w:szCs w:val="20"/>
        </w:rPr>
        <w:t>ответственности  перед</w:t>
      </w:r>
      <w:proofErr w:type="gramEnd"/>
      <w:r w:rsidRPr="00524101">
        <w:rPr>
          <w:rFonts w:ascii="Arial" w:hAnsi="Arial" w:cs="Arial"/>
          <w:sz w:val="20"/>
          <w:szCs w:val="20"/>
        </w:rPr>
        <w:t xml:space="preserve"> участниками Общества;</w:t>
      </w:r>
    </w:p>
    <w:p w14:paraId="059CAD20" w14:textId="77777777" w:rsidR="006B6DF5" w:rsidRPr="006B40CA" w:rsidRDefault="006B6DF5" w:rsidP="00775DA2">
      <w:pPr>
        <w:widowControl w:val="0"/>
        <w:numPr>
          <w:ilvl w:val="0"/>
          <w:numId w:val="19"/>
        </w:numPr>
        <w:tabs>
          <w:tab w:val="num" w:pos="720"/>
        </w:tabs>
        <w:suppressAutoHyphens/>
        <w:spacing w:afterLines="30" w:after="72" w:line="240" w:lineRule="auto"/>
        <w:ind w:left="0" w:firstLine="0"/>
        <w:jc w:val="both"/>
        <w:rPr>
          <w:rFonts w:ascii="Arial" w:hAnsi="Arial" w:cs="Arial"/>
          <w:sz w:val="18"/>
          <w:szCs w:val="18"/>
        </w:rPr>
      </w:pPr>
      <w:proofErr w:type="gramStart"/>
      <w:r w:rsidRPr="006B40CA">
        <w:rPr>
          <w:rFonts w:ascii="Arial" w:hAnsi="Arial" w:cs="Arial"/>
          <w:sz w:val="18"/>
          <w:szCs w:val="18"/>
        </w:rPr>
        <w:t>совершенствовать  механизм</w:t>
      </w:r>
      <w:proofErr w:type="gramEnd"/>
      <w:r w:rsidRPr="006B40CA">
        <w:rPr>
          <w:rFonts w:ascii="Arial" w:hAnsi="Arial" w:cs="Arial"/>
          <w:sz w:val="18"/>
          <w:szCs w:val="18"/>
        </w:rPr>
        <w:t xml:space="preserve"> предотвращения и/или разрешения корпоративных конфликтов;</w:t>
      </w:r>
    </w:p>
    <w:p w14:paraId="66AA62BD" w14:textId="77777777" w:rsidR="006B6DF5" w:rsidRPr="006B40CA" w:rsidRDefault="006B6DF5" w:rsidP="00775DA2">
      <w:pPr>
        <w:widowControl w:val="0"/>
        <w:numPr>
          <w:ilvl w:val="0"/>
          <w:numId w:val="19"/>
        </w:numPr>
        <w:tabs>
          <w:tab w:val="num" w:pos="720"/>
        </w:tabs>
        <w:suppressAutoHyphens/>
        <w:spacing w:afterLines="30" w:after="72" w:line="240" w:lineRule="auto"/>
        <w:ind w:left="0" w:firstLine="0"/>
        <w:jc w:val="both"/>
        <w:rPr>
          <w:rFonts w:ascii="Arial" w:hAnsi="Arial" w:cs="Arial"/>
          <w:sz w:val="18"/>
          <w:szCs w:val="18"/>
        </w:rPr>
      </w:pPr>
      <w:r w:rsidRPr="006B40CA">
        <w:rPr>
          <w:rFonts w:ascii="Arial" w:hAnsi="Arial" w:cs="Arial"/>
          <w:sz w:val="18"/>
          <w:szCs w:val="18"/>
        </w:rPr>
        <w:t>совершенствовать методы внутреннего и внешнего контроля эффективности деятельности Общества и его органов управления в интересах участников Общества.</w:t>
      </w:r>
    </w:p>
    <w:p w14:paraId="1BD174D2" w14:textId="590A3DCF" w:rsidR="006B40CA" w:rsidRPr="006B40CA" w:rsidRDefault="006B40CA" w:rsidP="006B40CA">
      <w:pPr>
        <w:pStyle w:val="ConsPlusNormal"/>
        <w:rPr>
          <w:sz w:val="18"/>
          <w:szCs w:val="18"/>
        </w:rPr>
      </w:pPr>
      <w:r w:rsidRPr="006B40CA">
        <w:rPr>
          <w:sz w:val="18"/>
          <w:szCs w:val="18"/>
        </w:rPr>
        <w:t>Отчет о соблюдении принципов и рекомендаций Кодекса корпоративного управления представлен в Приложении № 2.</w:t>
      </w:r>
    </w:p>
    <w:p w14:paraId="46337A6E" w14:textId="77777777" w:rsidR="00C51252" w:rsidRPr="00524101" w:rsidRDefault="00C51252" w:rsidP="00775DA2">
      <w:pPr>
        <w:widowControl w:val="0"/>
        <w:spacing w:afterLines="30" w:after="72" w:line="240" w:lineRule="auto"/>
        <w:jc w:val="both"/>
        <w:rPr>
          <w:rFonts w:ascii="Arial" w:hAnsi="Arial" w:cs="Arial"/>
          <w:b/>
          <w:sz w:val="20"/>
          <w:szCs w:val="20"/>
        </w:rPr>
      </w:pPr>
    </w:p>
    <w:p w14:paraId="0850FCDB" w14:textId="77777777" w:rsidR="00C51252" w:rsidRPr="00524101" w:rsidRDefault="00C51252" w:rsidP="00775DA2">
      <w:pPr>
        <w:widowControl w:val="0"/>
        <w:tabs>
          <w:tab w:val="left" w:pos="-142"/>
          <w:tab w:val="left" w:pos="390"/>
        </w:tabs>
        <w:autoSpaceDE w:val="0"/>
        <w:autoSpaceDN w:val="0"/>
        <w:adjustRightInd w:val="0"/>
        <w:spacing w:afterLines="30" w:after="72" w:line="240" w:lineRule="auto"/>
        <w:jc w:val="both"/>
        <w:rPr>
          <w:rFonts w:ascii="Arial" w:hAnsi="Arial" w:cs="Arial"/>
          <w:b/>
          <w:sz w:val="20"/>
          <w:szCs w:val="20"/>
        </w:rPr>
      </w:pPr>
    </w:p>
    <w:p w14:paraId="26011169" w14:textId="395B947F" w:rsidR="00C51252" w:rsidRPr="00524101" w:rsidRDefault="00C51252" w:rsidP="00D66B60">
      <w:pPr>
        <w:pStyle w:val="3"/>
        <w:keepNext w:val="0"/>
        <w:keepLines w:val="0"/>
        <w:widowControl w:val="0"/>
        <w:tabs>
          <w:tab w:val="left" w:pos="284"/>
        </w:tabs>
        <w:spacing w:before="0" w:afterLines="30" w:after="72" w:line="240" w:lineRule="auto"/>
        <w:jc w:val="both"/>
        <w:rPr>
          <w:rFonts w:ascii="Arial" w:hAnsi="Arial" w:cs="Arial"/>
          <w:sz w:val="20"/>
          <w:szCs w:val="20"/>
        </w:rPr>
      </w:pPr>
      <w:bookmarkStart w:id="20" w:name="_Toc481152697"/>
      <w:r w:rsidRPr="00524101">
        <w:rPr>
          <w:rFonts w:ascii="Arial" w:hAnsi="Arial" w:cs="Arial"/>
          <w:sz w:val="20"/>
          <w:szCs w:val="20"/>
        </w:rPr>
        <w:t>Описание</w:t>
      </w:r>
      <w:r w:rsidR="006C289F" w:rsidRPr="00524101">
        <w:rPr>
          <w:rFonts w:ascii="Arial" w:hAnsi="Arial" w:cs="Arial"/>
          <w:sz w:val="20"/>
          <w:szCs w:val="20"/>
        </w:rPr>
        <w:t xml:space="preserve"> системы управления рисками и внутреннего контроля Общества</w:t>
      </w:r>
      <w:bookmarkEnd w:id="20"/>
    </w:p>
    <w:p w14:paraId="136B816F" w14:textId="77777777" w:rsidR="005463A6" w:rsidRPr="00524101" w:rsidRDefault="005463A6" w:rsidP="005463A6"/>
    <w:p w14:paraId="654FF429" w14:textId="77777777" w:rsidR="000B5E7B" w:rsidRPr="00524101" w:rsidRDefault="000B5E7B" w:rsidP="00D66B60">
      <w:pPr>
        <w:pStyle w:val="af5"/>
        <w:tabs>
          <w:tab w:val="left" w:pos="284"/>
          <w:tab w:val="left" w:pos="993"/>
        </w:tabs>
        <w:spacing w:afterLines="30" w:after="72" w:line="240" w:lineRule="atLeast"/>
        <w:jc w:val="both"/>
        <w:rPr>
          <w:rFonts w:ascii="Arial" w:hAnsi="Arial" w:cs="Arial"/>
          <w:sz w:val="20"/>
          <w:szCs w:val="20"/>
        </w:rPr>
      </w:pPr>
      <w:bookmarkStart w:id="21" w:name="bookmark25"/>
      <w:r w:rsidRPr="00524101">
        <w:rPr>
          <w:rStyle w:val="13"/>
          <w:rFonts w:ascii="Arial" w:hAnsi="Arial" w:cs="Arial"/>
          <w:b w:val="0"/>
          <w:bCs/>
          <w:color w:val="000000"/>
          <w:szCs w:val="20"/>
        </w:rPr>
        <w:t>Политика Общества в области управления рисками представляет собой систематический процесс выявления, оценки и регулирования рисков во всех сферах деятельности.</w:t>
      </w:r>
      <w:bookmarkEnd w:id="21"/>
    </w:p>
    <w:p w14:paraId="4756A31C" w14:textId="77777777" w:rsidR="000B5E7B" w:rsidRPr="00524101" w:rsidRDefault="000B5E7B" w:rsidP="00D66B60">
      <w:pPr>
        <w:pStyle w:val="af5"/>
        <w:tabs>
          <w:tab w:val="left" w:pos="284"/>
          <w:tab w:val="left" w:pos="993"/>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Для максимального снижения негативных последствий возможного неблагоприятного изменения ситуации Общество будет предпринимать все доступные меры, эффективность которых может быть существенно ограничена ввиду нахождения большинства упомянутых в настоящей части годового отчета рисков вне сферы влияния Общества.</w:t>
      </w:r>
    </w:p>
    <w:p w14:paraId="61BC3752" w14:textId="77777777" w:rsidR="000B5E7B" w:rsidRPr="00524101" w:rsidRDefault="000B5E7B" w:rsidP="00D66B60">
      <w:pPr>
        <w:pStyle w:val="af5"/>
        <w:widowControl w:val="0"/>
        <w:numPr>
          <w:ilvl w:val="0"/>
          <w:numId w:val="30"/>
        </w:numPr>
        <w:tabs>
          <w:tab w:val="left" w:pos="284"/>
          <w:tab w:val="left" w:pos="426"/>
          <w:tab w:val="left" w:pos="993"/>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Основные факторы риска, влияющие на ухудшение ситуации в оловянной отрасли цветной металлургии, могут быть вызваны:</w:t>
      </w:r>
    </w:p>
    <w:p w14:paraId="0CA32FF1" w14:textId="77777777" w:rsidR="000B5E7B" w:rsidRPr="00524101" w:rsidRDefault="000B5E7B" w:rsidP="00D66B60">
      <w:pPr>
        <w:pStyle w:val="af5"/>
        <w:widowControl w:val="0"/>
        <w:numPr>
          <w:ilvl w:val="0"/>
          <w:numId w:val="31"/>
        </w:numPr>
        <w:tabs>
          <w:tab w:val="left" w:pos="284"/>
          <w:tab w:val="left" w:pos="426"/>
          <w:tab w:val="left" w:pos="993"/>
          <w:tab w:val="left" w:pos="1757"/>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Рыночный риск;</w:t>
      </w:r>
    </w:p>
    <w:p w14:paraId="6B72DA49" w14:textId="77777777" w:rsidR="000B5E7B" w:rsidRPr="00524101" w:rsidRDefault="000B5E7B" w:rsidP="00D66B60">
      <w:pPr>
        <w:pStyle w:val="af5"/>
        <w:widowControl w:val="0"/>
        <w:numPr>
          <w:ilvl w:val="0"/>
          <w:numId w:val="31"/>
        </w:numPr>
        <w:tabs>
          <w:tab w:val="left" w:pos="284"/>
          <w:tab w:val="left" w:pos="426"/>
          <w:tab w:val="left" w:pos="993"/>
          <w:tab w:val="left" w:pos="1709"/>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Валютный риск;</w:t>
      </w:r>
    </w:p>
    <w:p w14:paraId="302D0307" w14:textId="77777777" w:rsidR="000B5E7B" w:rsidRPr="00524101" w:rsidRDefault="000B5E7B" w:rsidP="00D66B60">
      <w:pPr>
        <w:pStyle w:val="af5"/>
        <w:widowControl w:val="0"/>
        <w:numPr>
          <w:ilvl w:val="0"/>
          <w:numId w:val="31"/>
        </w:numPr>
        <w:tabs>
          <w:tab w:val="left" w:pos="284"/>
          <w:tab w:val="left" w:pos="426"/>
          <w:tab w:val="left" w:pos="993"/>
          <w:tab w:val="left" w:pos="1709"/>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Технологический риск;</w:t>
      </w:r>
    </w:p>
    <w:p w14:paraId="49D9FB95" w14:textId="77777777" w:rsidR="000B5E7B" w:rsidRPr="00524101" w:rsidRDefault="000B5E7B" w:rsidP="00D66B60">
      <w:pPr>
        <w:pStyle w:val="af5"/>
        <w:widowControl w:val="0"/>
        <w:numPr>
          <w:ilvl w:val="0"/>
          <w:numId w:val="31"/>
        </w:numPr>
        <w:tabs>
          <w:tab w:val="left" w:pos="284"/>
          <w:tab w:val="left" w:pos="426"/>
          <w:tab w:val="left" w:pos="993"/>
          <w:tab w:val="left" w:pos="1714"/>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Риск государственного регулирования.</w:t>
      </w:r>
    </w:p>
    <w:p w14:paraId="4A956D60" w14:textId="77777777" w:rsidR="000B5E7B" w:rsidRPr="00524101" w:rsidRDefault="000B5E7B" w:rsidP="00D66B60">
      <w:pPr>
        <w:pStyle w:val="af5"/>
        <w:tabs>
          <w:tab w:val="left" w:pos="284"/>
          <w:tab w:val="left" w:pos="426"/>
          <w:tab w:val="left" w:pos="993"/>
        </w:tabs>
        <w:spacing w:afterLines="30" w:after="72" w:line="240" w:lineRule="atLeast"/>
        <w:jc w:val="both"/>
        <w:rPr>
          <w:rStyle w:val="13"/>
          <w:rFonts w:ascii="Arial" w:hAnsi="Arial" w:cs="Arial"/>
          <w:b w:val="0"/>
          <w:bCs/>
          <w:color w:val="000000"/>
          <w:szCs w:val="20"/>
        </w:rPr>
      </w:pPr>
      <w:r w:rsidRPr="00524101">
        <w:rPr>
          <w:rStyle w:val="13"/>
          <w:rFonts w:ascii="Arial" w:hAnsi="Arial" w:cs="Arial"/>
          <w:b w:val="0"/>
          <w:bCs/>
          <w:color w:val="000000"/>
          <w:szCs w:val="20"/>
        </w:rPr>
        <w:t>Вышеперечисленные факторы могут повлиять на доходность инвестиций Общества.</w:t>
      </w:r>
    </w:p>
    <w:p w14:paraId="6191EB71" w14:textId="77777777" w:rsidR="000B5E7B" w:rsidRPr="00524101" w:rsidRDefault="000B5E7B" w:rsidP="00D66B60">
      <w:pPr>
        <w:pStyle w:val="af5"/>
        <w:tabs>
          <w:tab w:val="left" w:pos="284"/>
          <w:tab w:val="left" w:pos="426"/>
          <w:tab w:val="left" w:pos="993"/>
        </w:tabs>
        <w:spacing w:afterLines="30" w:after="72" w:line="240" w:lineRule="atLeast"/>
        <w:jc w:val="both"/>
        <w:rPr>
          <w:rFonts w:ascii="Arial" w:hAnsi="Arial" w:cs="Arial"/>
          <w:sz w:val="20"/>
          <w:szCs w:val="20"/>
        </w:rPr>
      </w:pPr>
    </w:p>
    <w:p w14:paraId="360239A6" w14:textId="77777777" w:rsidR="000B5E7B" w:rsidRPr="00524101" w:rsidRDefault="000B5E7B" w:rsidP="00D66B60">
      <w:pPr>
        <w:pStyle w:val="af5"/>
        <w:widowControl w:val="0"/>
        <w:numPr>
          <w:ilvl w:val="0"/>
          <w:numId w:val="30"/>
        </w:numPr>
        <w:tabs>
          <w:tab w:val="left" w:pos="284"/>
          <w:tab w:val="left" w:pos="426"/>
          <w:tab w:val="left" w:pos="993"/>
          <w:tab w:val="left" w:pos="1848"/>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 xml:space="preserve">Для снижения рисков связанных с рыночной деятельностью Общество заключает договора на поставку продукции как внутри России так и на </w:t>
      </w:r>
      <w:proofErr w:type="spellStart"/>
      <w:proofErr w:type="gramStart"/>
      <w:r w:rsidRPr="00524101">
        <w:rPr>
          <w:rStyle w:val="13"/>
          <w:rFonts w:ascii="Arial" w:hAnsi="Arial" w:cs="Arial"/>
          <w:b w:val="0"/>
          <w:bCs/>
          <w:color w:val="000000"/>
          <w:szCs w:val="20"/>
        </w:rPr>
        <w:t>экспорт,при</w:t>
      </w:r>
      <w:proofErr w:type="spellEnd"/>
      <w:proofErr w:type="gramEnd"/>
      <w:r w:rsidRPr="00524101">
        <w:rPr>
          <w:rStyle w:val="13"/>
          <w:rFonts w:ascii="Arial" w:hAnsi="Arial" w:cs="Arial"/>
          <w:b w:val="0"/>
          <w:bCs/>
          <w:color w:val="000000"/>
          <w:szCs w:val="20"/>
        </w:rPr>
        <w:t xml:space="preserve"> том предложения на поставку продукции превышают производственные мощности а 2 раза.</w:t>
      </w:r>
    </w:p>
    <w:p w14:paraId="0E6A68DA" w14:textId="77777777" w:rsidR="000B5E7B" w:rsidRPr="00524101" w:rsidRDefault="000B5E7B" w:rsidP="00D66B60">
      <w:pPr>
        <w:pStyle w:val="af5"/>
        <w:tabs>
          <w:tab w:val="left" w:pos="284"/>
          <w:tab w:val="left" w:pos="993"/>
        </w:tabs>
        <w:spacing w:afterLines="30" w:after="72" w:line="240" w:lineRule="atLeast"/>
        <w:jc w:val="both"/>
        <w:rPr>
          <w:rFonts w:ascii="Arial" w:hAnsi="Arial" w:cs="Arial"/>
          <w:sz w:val="20"/>
          <w:szCs w:val="20"/>
        </w:rPr>
      </w:pPr>
    </w:p>
    <w:p w14:paraId="23453AFB" w14:textId="77777777" w:rsidR="000B5E7B" w:rsidRPr="00524101" w:rsidRDefault="000B5E7B" w:rsidP="00D66B60">
      <w:pPr>
        <w:pStyle w:val="af5"/>
        <w:widowControl w:val="0"/>
        <w:numPr>
          <w:ilvl w:val="0"/>
          <w:numId w:val="30"/>
        </w:numPr>
        <w:tabs>
          <w:tab w:val="left" w:pos="284"/>
          <w:tab w:val="left" w:pos="993"/>
          <w:tab w:val="left" w:pos="1790"/>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Общество подвержено рискам, связанным с изменением курсов иностранных валют, установленных Банком России. Колебания валютного курса могут оказать влияние на общий уровень деловой активности в Российской Федерации, что, в свою очередь, повлияет на изменения в объемах операций на рынке ценных бумаг Российской Федерации и, соответственно, на финансовое положение Общества.</w:t>
      </w:r>
    </w:p>
    <w:p w14:paraId="31F4631C" w14:textId="77777777" w:rsidR="000B5E7B" w:rsidRPr="00524101" w:rsidRDefault="000B5E7B" w:rsidP="00D66B60">
      <w:pPr>
        <w:pStyle w:val="af5"/>
        <w:tabs>
          <w:tab w:val="left" w:pos="284"/>
          <w:tab w:val="left" w:pos="993"/>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При этом с большей степенью вероятности можно сказать, что вероятность значимого негативного влияния указанных финансовых рисков на результаты деятельности Общества является незначительной.</w:t>
      </w:r>
    </w:p>
    <w:p w14:paraId="078AFE4B" w14:textId="77777777" w:rsidR="000B5E7B" w:rsidRPr="00524101" w:rsidRDefault="000B5E7B" w:rsidP="00D66B60">
      <w:pPr>
        <w:pStyle w:val="af5"/>
        <w:tabs>
          <w:tab w:val="left" w:pos="284"/>
          <w:tab w:val="left" w:pos="993"/>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От тотальных же рисков (обвалы курса) застраховаться полностью невозможно.</w:t>
      </w:r>
    </w:p>
    <w:p w14:paraId="7A4A43E8" w14:textId="77777777" w:rsidR="000B5E7B" w:rsidRPr="00524101" w:rsidRDefault="000B5E7B" w:rsidP="00D66B60">
      <w:pPr>
        <w:pStyle w:val="af5"/>
        <w:tabs>
          <w:tab w:val="left" w:pos="284"/>
          <w:tab w:val="left" w:pos="993"/>
        </w:tabs>
        <w:spacing w:afterLines="30" w:after="72" w:line="240" w:lineRule="atLeast"/>
        <w:jc w:val="both"/>
        <w:rPr>
          <w:rStyle w:val="13"/>
          <w:rFonts w:ascii="Arial" w:hAnsi="Arial" w:cs="Arial"/>
          <w:b w:val="0"/>
          <w:bCs/>
          <w:color w:val="000000"/>
          <w:szCs w:val="20"/>
        </w:rPr>
      </w:pPr>
      <w:r w:rsidRPr="00524101">
        <w:rPr>
          <w:rStyle w:val="13"/>
          <w:rFonts w:ascii="Arial" w:hAnsi="Arial" w:cs="Arial"/>
          <w:b w:val="0"/>
          <w:bCs/>
          <w:color w:val="000000"/>
          <w:szCs w:val="20"/>
        </w:rPr>
        <w:t>В любом случае, при выборе контрагента Общество будет отдавать предпочтение наименее рискованным вложениям с приемлемой для Общества доходностью и оптимальными условиями возможного досрочного изъятия осуществленных вложений.</w:t>
      </w:r>
    </w:p>
    <w:p w14:paraId="0E1C121F" w14:textId="77777777" w:rsidR="000B5E7B" w:rsidRPr="00524101" w:rsidRDefault="000B5E7B" w:rsidP="00D66B60">
      <w:pPr>
        <w:pStyle w:val="af5"/>
        <w:numPr>
          <w:ilvl w:val="0"/>
          <w:numId w:val="30"/>
        </w:numPr>
        <w:tabs>
          <w:tab w:val="left" w:pos="284"/>
          <w:tab w:val="left" w:pos="993"/>
        </w:tabs>
        <w:spacing w:afterLines="30" w:after="72" w:line="240" w:lineRule="atLeast"/>
        <w:jc w:val="both"/>
        <w:rPr>
          <w:rFonts w:ascii="Arial" w:hAnsi="Arial" w:cs="Arial"/>
          <w:sz w:val="20"/>
          <w:szCs w:val="20"/>
        </w:rPr>
      </w:pPr>
      <w:r w:rsidRPr="00524101">
        <w:rPr>
          <w:rStyle w:val="13"/>
          <w:rFonts w:ascii="Arial" w:hAnsi="Arial" w:cs="Arial"/>
          <w:b w:val="0"/>
          <w:bCs/>
          <w:color w:val="000000"/>
          <w:szCs w:val="20"/>
        </w:rPr>
        <w:t xml:space="preserve">Для снижения факторов технологических рисков Общество заключило договора на технологическое сопровождение производственного процесса с ведущими в России </w:t>
      </w:r>
      <w:proofErr w:type="spellStart"/>
      <w:r w:rsidRPr="00524101">
        <w:rPr>
          <w:rStyle w:val="13"/>
          <w:rFonts w:ascii="Arial" w:hAnsi="Arial" w:cs="Arial"/>
          <w:b w:val="0"/>
          <w:bCs/>
          <w:color w:val="000000"/>
          <w:szCs w:val="20"/>
        </w:rPr>
        <w:t>начно</w:t>
      </w:r>
      <w:proofErr w:type="spellEnd"/>
      <w:r w:rsidRPr="00524101">
        <w:rPr>
          <w:rStyle w:val="13"/>
          <w:rFonts w:ascii="Arial" w:hAnsi="Arial" w:cs="Arial"/>
          <w:b w:val="0"/>
          <w:bCs/>
          <w:color w:val="000000"/>
          <w:szCs w:val="20"/>
        </w:rPr>
        <w:t xml:space="preserve">-технологическими </w:t>
      </w:r>
      <w:proofErr w:type="gramStart"/>
      <w:r w:rsidRPr="00524101">
        <w:rPr>
          <w:rStyle w:val="13"/>
          <w:rFonts w:ascii="Arial" w:hAnsi="Arial" w:cs="Arial"/>
          <w:b w:val="0"/>
          <w:bCs/>
          <w:color w:val="000000"/>
          <w:szCs w:val="20"/>
        </w:rPr>
        <w:t>организациями(</w:t>
      </w:r>
      <w:proofErr w:type="gramEnd"/>
      <w:r w:rsidRPr="00524101">
        <w:rPr>
          <w:rStyle w:val="13"/>
          <w:rFonts w:ascii="Arial" w:hAnsi="Arial" w:cs="Arial"/>
          <w:b w:val="0"/>
          <w:bCs/>
          <w:color w:val="000000"/>
          <w:szCs w:val="20"/>
        </w:rPr>
        <w:t>«Спирит», «ЭСТА-</w:t>
      </w:r>
      <w:proofErr w:type="spellStart"/>
      <w:r w:rsidRPr="00524101">
        <w:rPr>
          <w:rStyle w:val="13"/>
          <w:rFonts w:ascii="Arial" w:hAnsi="Arial" w:cs="Arial"/>
          <w:b w:val="0"/>
          <w:bCs/>
          <w:color w:val="000000"/>
          <w:szCs w:val="20"/>
        </w:rPr>
        <w:t>ГЕО».Кроме</w:t>
      </w:r>
      <w:proofErr w:type="spellEnd"/>
      <w:r w:rsidRPr="00524101">
        <w:rPr>
          <w:rStyle w:val="13"/>
          <w:rFonts w:ascii="Arial" w:hAnsi="Arial" w:cs="Arial"/>
          <w:b w:val="0"/>
          <w:bCs/>
          <w:color w:val="000000"/>
          <w:szCs w:val="20"/>
        </w:rPr>
        <w:t xml:space="preserve"> того Общество заключило договора с учебными заведениями на подготовку квалифицированных кадров.</w:t>
      </w:r>
    </w:p>
    <w:p w14:paraId="524CD0F1" w14:textId="65EFE608" w:rsidR="00626449" w:rsidRPr="00524101" w:rsidRDefault="000B5E7B" w:rsidP="00D66B60">
      <w:pPr>
        <w:pStyle w:val="af3"/>
        <w:widowControl w:val="0"/>
        <w:tabs>
          <w:tab w:val="left" w:pos="284"/>
        </w:tabs>
        <w:spacing w:afterLines="30" w:after="72"/>
        <w:ind w:left="0"/>
        <w:rPr>
          <w:rFonts w:ascii="Arial" w:hAnsi="Arial" w:cs="Arial"/>
          <w:sz w:val="20"/>
          <w:u w:val="single"/>
        </w:rPr>
      </w:pPr>
      <w:r w:rsidRPr="00524101">
        <w:rPr>
          <w:rStyle w:val="13"/>
          <w:rFonts w:ascii="Arial" w:hAnsi="Arial" w:cs="Arial"/>
          <w:b w:val="0"/>
          <w:bCs/>
          <w:color w:val="000000"/>
        </w:rPr>
        <w:t xml:space="preserve">Общество полностью выполняет условия лицензионных </w:t>
      </w:r>
      <w:proofErr w:type="spellStart"/>
      <w:proofErr w:type="gramStart"/>
      <w:r w:rsidRPr="00524101">
        <w:rPr>
          <w:rStyle w:val="13"/>
          <w:rFonts w:ascii="Arial" w:hAnsi="Arial" w:cs="Arial"/>
          <w:b w:val="0"/>
          <w:bCs/>
          <w:color w:val="000000"/>
        </w:rPr>
        <w:t>соглашений,требований</w:t>
      </w:r>
      <w:proofErr w:type="spellEnd"/>
      <w:proofErr w:type="gramEnd"/>
      <w:r w:rsidRPr="00524101">
        <w:rPr>
          <w:rStyle w:val="13"/>
          <w:rFonts w:ascii="Arial" w:hAnsi="Arial" w:cs="Arial"/>
          <w:b w:val="0"/>
          <w:bCs/>
          <w:color w:val="000000"/>
        </w:rPr>
        <w:t xml:space="preserve"> экологического законодательства, постоянно ведет мониторинг воздействия производства на окружающую среду</w:t>
      </w:r>
    </w:p>
    <w:p w14:paraId="6E02367B" w14:textId="77777777" w:rsidR="00C51252" w:rsidRPr="00524101" w:rsidRDefault="00C51252" w:rsidP="00775DA2">
      <w:pPr>
        <w:widowControl w:val="0"/>
        <w:tabs>
          <w:tab w:val="left" w:pos="-142"/>
          <w:tab w:val="left" w:pos="390"/>
        </w:tabs>
        <w:autoSpaceDE w:val="0"/>
        <w:autoSpaceDN w:val="0"/>
        <w:adjustRightInd w:val="0"/>
        <w:spacing w:afterLines="30" w:after="72" w:line="240" w:lineRule="auto"/>
        <w:jc w:val="both"/>
        <w:rPr>
          <w:rFonts w:ascii="Arial" w:hAnsi="Arial" w:cs="Arial"/>
          <w:b/>
          <w:sz w:val="20"/>
          <w:szCs w:val="20"/>
        </w:rPr>
      </w:pPr>
    </w:p>
    <w:p w14:paraId="65F0ECF7" w14:textId="3D89D912" w:rsidR="00C51252" w:rsidRPr="00524101" w:rsidRDefault="006C289F" w:rsidP="00775DA2">
      <w:pPr>
        <w:pStyle w:val="3"/>
        <w:keepNext w:val="0"/>
        <w:keepLines w:val="0"/>
        <w:widowControl w:val="0"/>
        <w:spacing w:before="0" w:afterLines="30" w:after="72" w:line="240" w:lineRule="auto"/>
        <w:jc w:val="both"/>
        <w:rPr>
          <w:rFonts w:ascii="Arial" w:hAnsi="Arial" w:cs="Arial"/>
          <w:sz w:val="20"/>
          <w:szCs w:val="20"/>
        </w:rPr>
      </w:pPr>
      <w:bookmarkStart w:id="22" w:name="_Toc481152698"/>
      <w:r w:rsidRPr="00524101">
        <w:rPr>
          <w:rFonts w:ascii="Arial" w:hAnsi="Arial" w:cs="Arial"/>
          <w:sz w:val="20"/>
          <w:szCs w:val="20"/>
        </w:rPr>
        <w:t>Описание основных факторов риска, связанных с деятельностью Общества</w:t>
      </w:r>
      <w:bookmarkEnd w:id="22"/>
    </w:p>
    <w:p w14:paraId="02E48A22" w14:textId="77777777" w:rsidR="005463A6" w:rsidRPr="00524101" w:rsidRDefault="005463A6" w:rsidP="005463A6"/>
    <w:p w14:paraId="5380B7A7" w14:textId="77777777" w:rsidR="00090BA7" w:rsidRPr="00524101" w:rsidRDefault="00090BA7" w:rsidP="00775DA2">
      <w:pPr>
        <w:pStyle w:val="af3"/>
        <w:spacing w:afterLines="30" w:after="72"/>
        <w:ind w:left="0"/>
        <w:rPr>
          <w:rFonts w:ascii="Arial" w:hAnsi="Arial" w:cs="Arial"/>
          <w:b/>
          <w:bCs/>
          <w:sz w:val="20"/>
        </w:rPr>
      </w:pPr>
      <w:r w:rsidRPr="00524101">
        <w:rPr>
          <w:rFonts w:ascii="Arial" w:hAnsi="Arial" w:cs="Arial"/>
          <w:b/>
          <w:bCs/>
          <w:sz w:val="20"/>
        </w:rPr>
        <w:t>Рыночный риск</w:t>
      </w:r>
    </w:p>
    <w:p w14:paraId="0C125584"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Рыночный риск заключается в возможном негативном изменении рыночной конъюнктуры, ведущем к невозможности погасить кредиты из-за падения цен и/или объемов продаж.</w:t>
      </w:r>
    </w:p>
    <w:p w14:paraId="3667663F"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i/>
          <w:iCs/>
          <w:sz w:val="20"/>
        </w:rPr>
        <w:t>Риск снижения цен реализации</w:t>
      </w:r>
    </w:p>
    <w:p w14:paraId="37CA48B1"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Общество подвержено данному риску. Цена продажи привязана к стоимости олова на Лондонской бирже металлов, которая в последние годы отличалась высокой волатильностью.</w:t>
      </w:r>
    </w:p>
    <w:p w14:paraId="665384EA"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i/>
          <w:iCs/>
          <w:sz w:val="20"/>
        </w:rPr>
        <w:t>Риск снижения объемов реализации</w:t>
      </w:r>
    </w:p>
    <w:p w14:paraId="2D1F0450"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xml:space="preserve">Учитывая, что Россия является нетто-импортером олова сбытовой риск невелик. </w:t>
      </w:r>
    </w:p>
    <w:p w14:paraId="19F53BD8"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Снижение мирового спроса на олово в связи с неблагоприятной экономической ситуацией негативного влияния в части сбыта на ООО «Правоурмийское» не окажет. Необходимо отметить, что само снижение мирового потребления маловероятно.</w:t>
      </w:r>
    </w:p>
    <w:p w14:paraId="70058B95"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xml:space="preserve">Риск сбыта продукции минимизирован имеющимися договорами на реализацию продукции. </w:t>
      </w:r>
    </w:p>
    <w:p w14:paraId="1FC8C339" w14:textId="77777777" w:rsidR="00090BA7" w:rsidRPr="00524101" w:rsidRDefault="00090BA7" w:rsidP="00775DA2">
      <w:pPr>
        <w:pStyle w:val="af3"/>
        <w:spacing w:afterLines="30" w:after="72"/>
        <w:ind w:left="0"/>
        <w:rPr>
          <w:rFonts w:ascii="Arial" w:hAnsi="Arial" w:cs="Arial"/>
          <w:sz w:val="20"/>
          <w:u w:val="single"/>
        </w:rPr>
      </w:pPr>
    </w:p>
    <w:p w14:paraId="1493DFF8" w14:textId="77777777" w:rsidR="005463A6" w:rsidRPr="00524101" w:rsidRDefault="005463A6" w:rsidP="00775DA2">
      <w:pPr>
        <w:pStyle w:val="af3"/>
        <w:spacing w:afterLines="30" w:after="72"/>
        <w:ind w:left="0"/>
        <w:rPr>
          <w:rFonts w:ascii="Arial" w:hAnsi="Arial" w:cs="Arial"/>
          <w:sz w:val="20"/>
          <w:u w:val="single"/>
        </w:rPr>
      </w:pPr>
    </w:p>
    <w:p w14:paraId="46D04D1F" w14:textId="77777777" w:rsidR="00090BA7" w:rsidRPr="00524101" w:rsidRDefault="00090BA7" w:rsidP="00775DA2">
      <w:pPr>
        <w:pStyle w:val="af3"/>
        <w:spacing w:afterLines="30" w:after="72"/>
        <w:ind w:left="0"/>
        <w:rPr>
          <w:rFonts w:ascii="Arial" w:hAnsi="Arial" w:cs="Arial"/>
          <w:b/>
          <w:bCs/>
          <w:sz w:val="20"/>
        </w:rPr>
      </w:pPr>
      <w:r w:rsidRPr="00524101">
        <w:rPr>
          <w:rFonts w:ascii="Arial" w:hAnsi="Arial" w:cs="Arial"/>
          <w:b/>
          <w:bCs/>
          <w:sz w:val="20"/>
        </w:rPr>
        <w:t>Валютный риск</w:t>
      </w:r>
    </w:p>
    <w:p w14:paraId="402B68D1"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Валютный риск связан с возможностью финансовых потерь, вызванных изменениями курсов валют, в случаях, когда денежные потоки выражены в разных валютах.</w:t>
      </w:r>
    </w:p>
    <w:p w14:paraId="5C60E980"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Компания подвержена валютному риску в силу того, что:</w:t>
      </w:r>
    </w:p>
    <w:p w14:paraId="0CEAA999"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xml:space="preserve">  выручка предприятия привязана к курсу доллара США: </w:t>
      </w:r>
    </w:p>
    <w:p w14:paraId="2178FABF"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цены реализации на оловянный и медный концентраты привязаны к цене металла на ЛБМ, номинированной в долларах США</w:t>
      </w:r>
    </w:p>
    <w:p w14:paraId="393832A6"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цены на вольфрамовый концентрат, номинированы в долларах США</w:t>
      </w:r>
    </w:p>
    <w:p w14:paraId="3BFBEC29"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капитальные затраты осуществляются в рублях;</w:t>
      </w:r>
    </w:p>
    <w:p w14:paraId="4A9FC346"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операционные затраты осуществляются в рублях;</w:t>
      </w:r>
    </w:p>
    <w:p w14:paraId="6E134139"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кредитные средства планируется привлекать и погашать в долларах США.</w:t>
      </w:r>
    </w:p>
    <w:p w14:paraId="73BA1E04" w14:textId="77777777" w:rsidR="00090BA7" w:rsidRPr="00524101" w:rsidRDefault="00090BA7" w:rsidP="00775DA2">
      <w:pPr>
        <w:pStyle w:val="af3"/>
        <w:spacing w:afterLines="30" w:after="72"/>
        <w:ind w:left="0"/>
        <w:rPr>
          <w:rFonts w:ascii="Arial" w:hAnsi="Arial" w:cs="Arial"/>
          <w:sz w:val="20"/>
        </w:rPr>
      </w:pPr>
      <w:proofErr w:type="gramStart"/>
      <w:r w:rsidRPr="00524101">
        <w:rPr>
          <w:rFonts w:ascii="Arial" w:hAnsi="Arial" w:cs="Arial"/>
          <w:sz w:val="20"/>
        </w:rPr>
        <w:t>Считаем</w:t>
      </w:r>
      <w:proofErr w:type="gramEnd"/>
      <w:r w:rsidRPr="00524101">
        <w:rPr>
          <w:rFonts w:ascii="Arial" w:hAnsi="Arial" w:cs="Arial"/>
          <w:sz w:val="20"/>
        </w:rPr>
        <w:t xml:space="preserve"> что данный риск является незначительным так, как выручка предприятия с учетом текущего курса по отношению к другим валютам должно обеспечить более высокие поступления, а издержки в валютном выражении не увеличатся, что повысит экономическую эффективность производства в ближайшие годы.</w:t>
      </w:r>
    </w:p>
    <w:p w14:paraId="461E7876" w14:textId="77777777" w:rsidR="00090BA7" w:rsidRPr="00524101" w:rsidRDefault="00090BA7" w:rsidP="00775DA2">
      <w:pPr>
        <w:pStyle w:val="af3"/>
        <w:spacing w:afterLines="30" w:after="72"/>
        <w:ind w:left="0"/>
        <w:rPr>
          <w:rFonts w:ascii="Arial" w:hAnsi="Arial" w:cs="Arial"/>
          <w:sz w:val="20"/>
        </w:rPr>
      </w:pPr>
    </w:p>
    <w:p w14:paraId="1A002E32" w14:textId="77777777" w:rsidR="00090BA7" w:rsidRPr="00524101" w:rsidRDefault="00090BA7" w:rsidP="00775DA2">
      <w:pPr>
        <w:pStyle w:val="af3"/>
        <w:spacing w:afterLines="30" w:after="72"/>
        <w:ind w:left="0"/>
        <w:rPr>
          <w:rFonts w:ascii="Arial" w:hAnsi="Arial" w:cs="Arial"/>
          <w:b/>
          <w:bCs/>
          <w:sz w:val="20"/>
        </w:rPr>
      </w:pPr>
      <w:r w:rsidRPr="00524101">
        <w:rPr>
          <w:rFonts w:ascii="Arial" w:hAnsi="Arial" w:cs="Arial"/>
          <w:b/>
          <w:bCs/>
          <w:sz w:val="20"/>
        </w:rPr>
        <w:t>Технологические риски</w:t>
      </w:r>
    </w:p>
    <w:p w14:paraId="13F8FA26"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xml:space="preserve">Вероятность использования неконкурентной или ранее </w:t>
      </w:r>
      <w:proofErr w:type="spellStart"/>
      <w:r w:rsidRPr="00524101">
        <w:rPr>
          <w:rFonts w:ascii="Arial" w:hAnsi="Arial" w:cs="Arial"/>
          <w:sz w:val="20"/>
        </w:rPr>
        <w:t>неапробированной</w:t>
      </w:r>
      <w:proofErr w:type="spellEnd"/>
      <w:r w:rsidRPr="00524101">
        <w:rPr>
          <w:rFonts w:ascii="Arial" w:hAnsi="Arial" w:cs="Arial"/>
          <w:sz w:val="20"/>
        </w:rPr>
        <w:t xml:space="preserve"> технологии, выпуска некачественной продукции, наличие инфраструктурных ограничений.</w:t>
      </w:r>
    </w:p>
    <w:p w14:paraId="51A1504E"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Технология обогащения руды является апробированной, что снижает риски продукции более низкого качества.</w:t>
      </w:r>
    </w:p>
    <w:p w14:paraId="3492ABA2"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Кроме того, управленческая команда компании обладает уникальным опытом именно в оловянной промышленности, что обеспечит принятие верных технических решений и снизит технологические риски.</w:t>
      </w:r>
    </w:p>
    <w:p w14:paraId="79CF43E2" w14:textId="77777777" w:rsidR="00090BA7" w:rsidRPr="00524101" w:rsidRDefault="00090BA7" w:rsidP="00775DA2">
      <w:pPr>
        <w:pStyle w:val="af3"/>
        <w:spacing w:afterLines="30" w:after="72"/>
        <w:ind w:left="0"/>
        <w:rPr>
          <w:rFonts w:ascii="Arial" w:hAnsi="Arial" w:cs="Arial"/>
          <w:i/>
          <w:iCs/>
          <w:sz w:val="20"/>
        </w:rPr>
      </w:pPr>
    </w:p>
    <w:p w14:paraId="1F6C33BC" w14:textId="77777777" w:rsidR="00090BA7" w:rsidRPr="00524101" w:rsidRDefault="00090BA7" w:rsidP="00775DA2">
      <w:pPr>
        <w:pStyle w:val="af3"/>
        <w:spacing w:afterLines="30" w:after="72"/>
        <w:ind w:left="0"/>
        <w:rPr>
          <w:rFonts w:ascii="Arial" w:hAnsi="Arial" w:cs="Arial"/>
          <w:b/>
          <w:bCs/>
          <w:sz w:val="20"/>
        </w:rPr>
      </w:pPr>
      <w:r w:rsidRPr="00524101">
        <w:rPr>
          <w:rFonts w:ascii="Arial" w:hAnsi="Arial" w:cs="Arial"/>
          <w:b/>
          <w:bCs/>
          <w:sz w:val="20"/>
        </w:rPr>
        <w:t>Риск государственного регулирования</w:t>
      </w:r>
    </w:p>
    <w:p w14:paraId="150965E0"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Вероятность неблагоприятных для Общества изменений в законодательстве и регулировании.</w:t>
      </w:r>
    </w:p>
    <w:p w14:paraId="24960D28" w14:textId="77777777" w:rsidR="00090BA7" w:rsidRPr="00524101" w:rsidRDefault="00090BA7" w:rsidP="00775DA2">
      <w:pPr>
        <w:pStyle w:val="af3"/>
        <w:spacing w:afterLines="30" w:after="72"/>
        <w:ind w:left="0"/>
        <w:rPr>
          <w:rFonts w:ascii="Arial" w:hAnsi="Arial" w:cs="Arial"/>
          <w:sz w:val="20"/>
        </w:rPr>
      </w:pPr>
      <w:r w:rsidRPr="00524101">
        <w:rPr>
          <w:rFonts w:ascii="Arial" w:hAnsi="Arial" w:cs="Arial"/>
          <w:sz w:val="20"/>
        </w:rPr>
        <w:t xml:space="preserve">Лицензия ХАБ 14585 ТЭ на право пользования недрами с целью добычи олова и попутных компонентов на </w:t>
      </w:r>
      <w:proofErr w:type="spellStart"/>
      <w:r w:rsidRPr="00524101">
        <w:rPr>
          <w:rFonts w:ascii="Arial" w:hAnsi="Arial" w:cs="Arial"/>
          <w:sz w:val="20"/>
        </w:rPr>
        <w:t>Правоурмийском</w:t>
      </w:r>
      <w:proofErr w:type="spellEnd"/>
      <w:r w:rsidRPr="00524101">
        <w:rPr>
          <w:rFonts w:ascii="Arial" w:hAnsi="Arial" w:cs="Arial"/>
          <w:sz w:val="20"/>
        </w:rPr>
        <w:t xml:space="preserve"> месторождении выдана на срок до 31 декабря 2019 года. </w:t>
      </w:r>
    </w:p>
    <w:p w14:paraId="2B8375A6" w14:textId="77777777" w:rsidR="00090BA7" w:rsidRPr="00524101" w:rsidRDefault="00090BA7" w:rsidP="00775DA2">
      <w:pPr>
        <w:pStyle w:val="af3"/>
        <w:spacing w:afterLines="30" w:after="72"/>
        <w:ind w:left="0"/>
        <w:rPr>
          <w:rFonts w:ascii="Arial" w:hAnsi="Arial" w:cs="Arial"/>
          <w:color w:val="FF0000"/>
          <w:sz w:val="20"/>
        </w:rPr>
      </w:pPr>
      <w:r w:rsidRPr="00524101">
        <w:rPr>
          <w:rFonts w:ascii="Arial" w:hAnsi="Arial" w:cs="Arial"/>
          <w:color w:val="000000"/>
          <w:sz w:val="20"/>
        </w:rPr>
        <w:t>Отказ государства от продления лицензии вероятен только в случае нарушений в процессе отработки месторождений.</w:t>
      </w:r>
      <w:r w:rsidRPr="00524101">
        <w:rPr>
          <w:rFonts w:ascii="Arial" w:hAnsi="Arial" w:cs="Arial"/>
          <w:sz w:val="20"/>
        </w:rPr>
        <w:t xml:space="preserve"> Работа на </w:t>
      </w:r>
      <w:proofErr w:type="spellStart"/>
      <w:r w:rsidRPr="00524101">
        <w:rPr>
          <w:rFonts w:ascii="Arial" w:hAnsi="Arial" w:cs="Arial"/>
          <w:sz w:val="20"/>
        </w:rPr>
        <w:t>Правоурмийском</w:t>
      </w:r>
      <w:proofErr w:type="spellEnd"/>
      <w:r w:rsidRPr="00524101">
        <w:rPr>
          <w:rFonts w:ascii="Arial" w:hAnsi="Arial" w:cs="Arial"/>
          <w:sz w:val="20"/>
        </w:rPr>
        <w:t xml:space="preserve"> месторождении ведется в строгом </w:t>
      </w:r>
      <w:proofErr w:type="spellStart"/>
      <w:r w:rsidRPr="00524101">
        <w:rPr>
          <w:rFonts w:ascii="Arial" w:hAnsi="Arial" w:cs="Arial"/>
          <w:sz w:val="20"/>
        </w:rPr>
        <w:t>соответсвии</w:t>
      </w:r>
      <w:proofErr w:type="spellEnd"/>
      <w:r w:rsidRPr="00524101">
        <w:rPr>
          <w:rFonts w:ascii="Arial" w:hAnsi="Arial" w:cs="Arial"/>
          <w:sz w:val="20"/>
        </w:rPr>
        <w:t xml:space="preserve"> с условиями лицензионного соглашения.</w:t>
      </w:r>
    </w:p>
    <w:p w14:paraId="6D452B08" w14:textId="77777777" w:rsidR="00090BA7" w:rsidRPr="00524101" w:rsidRDefault="00090BA7" w:rsidP="00775DA2">
      <w:pPr>
        <w:pStyle w:val="af3"/>
        <w:spacing w:afterLines="30" w:after="72"/>
        <w:ind w:left="0"/>
        <w:rPr>
          <w:rFonts w:ascii="Arial" w:hAnsi="Arial" w:cs="Arial"/>
          <w:sz w:val="20"/>
          <w:u w:val="single"/>
        </w:rPr>
      </w:pPr>
    </w:p>
    <w:p w14:paraId="68EBD6E5" w14:textId="77777777" w:rsidR="00D66B60" w:rsidRPr="00524101" w:rsidRDefault="00D66B60" w:rsidP="00775DA2">
      <w:pPr>
        <w:pStyle w:val="3"/>
        <w:keepNext w:val="0"/>
        <w:keepLines w:val="0"/>
        <w:widowControl w:val="0"/>
        <w:spacing w:before="0" w:afterLines="30" w:after="72" w:line="240" w:lineRule="auto"/>
        <w:jc w:val="both"/>
        <w:rPr>
          <w:rFonts w:ascii="Arial" w:hAnsi="Arial" w:cs="Arial"/>
          <w:sz w:val="20"/>
          <w:szCs w:val="20"/>
        </w:rPr>
      </w:pPr>
    </w:p>
    <w:p w14:paraId="2E6C07BD" w14:textId="23036B95" w:rsidR="006C289F" w:rsidRPr="00524101" w:rsidRDefault="006C289F" w:rsidP="00775DA2">
      <w:pPr>
        <w:pStyle w:val="3"/>
        <w:keepNext w:val="0"/>
        <w:keepLines w:val="0"/>
        <w:widowControl w:val="0"/>
        <w:spacing w:before="0" w:afterLines="30" w:after="72" w:line="240" w:lineRule="auto"/>
        <w:jc w:val="both"/>
        <w:rPr>
          <w:rFonts w:ascii="Arial" w:hAnsi="Arial" w:cs="Arial"/>
          <w:sz w:val="20"/>
          <w:szCs w:val="20"/>
        </w:rPr>
      </w:pPr>
      <w:bookmarkStart w:id="23" w:name="_Toc481152699"/>
      <w:r w:rsidRPr="00524101">
        <w:rPr>
          <w:rFonts w:ascii="Arial" w:hAnsi="Arial" w:cs="Arial"/>
          <w:sz w:val="20"/>
          <w:szCs w:val="20"/>
        </w:rPr>
        <w:t>Сведения о политике Общества в области охраны окружающей среды и экологической политике Общества</w:t>
      </w:r>
      <w:bookmarkEnd w:id="23"/>
    </w:p>
    <w:p w14:paraId="4913A981" w14:textId="77777777" w:rsidR="00DF1953" w:rsidRPr="00524101" w:rsidRDefault="00DF1953" w:rsidP="00775DA2">
      <w:pPr>
        <w:widowControl w:val="0"/>
        <w:spacing w:afterLines="30" w:after="72" w:line="240" w:lineRule="auto"/>
        <w:jc w:val="both"/>
        <w:rPr>
          <w:rFonts w:ascii="Arial" w:hAnsi="Arial" w:cs="Arial"/>
          <w:sz w:val="20"/>
          <w:szCs w:val="20"/>
        </w:rPr>
      </w:pPr>
    </w:p>
    <w:p w14:paraId="69091F3D" w14:textId="77777777" w:rsidR="0027702F" w:rsidRPr="00524101" w:rsidRDefault="0027702F" w:rsidP="00775DA2">
      <w:pPr>
        <w:spacing w:afterLines="30" w:after="72" w:line="240" w:lineRule="auto"/>
        <w:jc w:val="both"/>
        <w:rPr>
          <w:rFonts w:ascii="Arial" w:hAnsi="Arial" w:cs="Arial"/>
          <w:iCs/>
          <w:sz w:val="20"/>
          <w:szCs w:val="20"/>
        </w:rPr>
      </w:pPr>
      <w:r w:rsidRPr="00524101">
        <w:rPr>
          <w:rFonts w:ascii="Arial" w:hAnsi="Arial" w:cs="Arial"/>
          <w:iCs/>
          <w:sz w:val="20"/>
          <w:szCs w:val="20"/>
        </w:rPr>
        <w:t>Природоохранная деятельность Общества в 2016 году велась в соответствии с действующим законодательством РФ, полученными разрешительными документами и согласованиями государственных природоохранных структур.</w:t>
      </w:r>
    </w:p>
    <w:p w14:paraId="1E005828" w14:textId="77777777" w:rsidR="0027702F" w:rsidRPr="00524101" w:rsidRDefault="0027702F" w:rsidP="00775DA2">
      <w:pPr>
        <w:spacing w:afterLines="30" w:after="72" w:line="240" w:lineRule="auto"/>
        <w:jc w:val="both"/>
        <w:rPr>
          <w:rFonts w:ascii="Arial" w:hAnsi="Arial" w:cs="Arial"/>
          <w:iCs/>
          <w:sz w:val="20"/>
          <w:szCs w:val="20"/>
        </w:rPr>
      </w:pPr>
    </w:p>
    <w:p w14:paraId="0E42A6B7"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Обществом ранее получены следующие разрешительные документы:</w:t>
      </w:r>
    </w:p>
    <w:p w14:paraId="2E026617"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на срок по 31 декабря 2019 года договор водопользования с целью забора воды;</w:t>
      </w:r>
    </w:p>
    <w:p w14:paraId="2D134F42"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на срок до 31 декабря 2019 года договор аренды лесного участка в целях разработки месторождений полезных ископаемых;</w:t>
      </w:r>
    </w:p>
    <w:p w14:paraId="58D454B7"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xml:space="preserve">- на срок до 18 февраля 2019 года договор аренды лесного участка в целях эксплуатации линейного объекта (автомобильной дороги п. </w:t>
      </w:r>
      <w:proofErr w:type="spellStart"/>
      <w:r w:rsidRPr="00524101">
        <w:rPr>
          <w:rFonts w:ascii="Arial" w:hAnsi="Arial" w:cs="Arial"/>
          <w:sz w:val="20"/>
          <w:szCs w:val="20"/>
        </w:rPr>
        <w:t>Сулук</w:t>
      </w:r>
      <w:proofErr w:type="spellEnd"/>
      <w:r w:rsidRPr="00524101">
        <w:rPr>
          <w:rFonts w:ascii="Arial" w:hAnsi="Arial" w:cs="Arial"/>
          <w:sz w:val="20"/>
          <w:szCs w:val="20"/>
        </w:rPr>
        <w:t xml:space="preserve"> – м/р Правоурмийское);</w:t>
      </w:r>
    </w:p>
    <w:p w14:paraId="64C2E418"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xml:space="preserve">- на срок до 31 декабря 2019 года договор аренды лесного участка в целях эксплуатации ГТС (действующее </w:t>
      </w:r>
      <w:proofErr w:type="spellStart"/>
      <w:r w:rsidRPr="00524101">
        <w:rPr>
          <w:rFonts w:ascii="Arial" w:hAnsi="Arial" w:cs="Arial"/>
          <w:sz w:val="20"/>
          <w:szCs w:val="20"/>
        </w:rPr>
        <w:t>хвостохранилище</w:t>
      </w:r>
      <w:proofErr w:type="spellEnd"/>
      <w:r w:rsidRPr="00524101">
        <w:rPr>
          <w:rFonts w:ascii="Arial" w:hAnsi="Arial" w:cs="Arial"/>
          <w:sz w:val="20"/>
          <w:szCs w:val="20"/>
        </w:rPr>
        <w:t>);</w:t>
      </w:r>
    </w:p>
    <w:p w14:paraId="23B550FA"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на срок до 20 августа 2020 года разрешение на выброс загрязняющих веществ в атмосферу.</w:t>
      </w:r>
    </w:p>
    <w:p w14:paraId="7DF03BA4"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042D04F5"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В течение 2015 года были получены следующие разрешительные документы:</w:t>
      </w:r>
    </w:p>
    <w:p w14:paraId="4E23E094"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договор аренды лесного участка в целях эксплуатации линейного объекта (</w:t>
      </w:r>
      <w:proofErr w:type="spellStart"/>
      <w:r w:rsidRPr="00524101">
        <w:rPr>
          <w:rFonts w:ascii="Arial" w:hAnsi="Arial" w:cs="Arial"/>
          <w:sz w:val="20"/>
          <w:szCs w:val="20"/>
        </w:rPr>
        <w:t>межплощадочная</w:t>
      </w:r>
      <w:proofErr w:type="spellEnd"/>
      <w:r w:rsidRPr="00524101">
        <w:rPr>
          <w:rFonts w:ascii="Arial" w:hAnsi="Arial" w:cs="Arial"/>
          <w:sz w:val="20"/>
          <w:szCs w:val="20"/>
        </w:rPr>
        <w:t xml:space="preserve"> автодорога «обогатительная фабрика – рудник») на срок до 31 декабря 2019 года;</w:t>
      </w:r>
    </w:p>
    <w:p w14:paraId="516B62BC"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xml:space="preserve">- лицензия на размещение отходов </w:t>
      </w:r>
      <w:r w:rsidRPr="00524101">
        <w:rPr>
          <w:rFonts w:ascii="Arial" w:hAnsi="Arial" w:cs="Arial"/>
          <w:sz w:val="20"/>
          <w:szCs w:val="20"/>
          <w:lang w:val="en-US"/>
        </w:rPr>
        <w:t>IV</w:t>
      </w:r>
      <w:r w:rsidRPr="00524101">
        <w:rPr>
          <w:rFonts w:ascii="Arial" w:hAnsi="Arial" w:cs="Arial"/>
          <w:sz w:val="20"/>
          <w:szCs w:val="20"/>
        </w:rPr>
        <w:t xml:space="preserve"> класса опасности (бессрочно);</w:t>
      </w:r>
    </w:p>
    <w:p w14:paraId="1FB79F64"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нормативы образования отходов и лимиты на их размещение на срок до 10 августа 2021 года;</w:t>
      </w:r>
    </w:p>
    <w:p w14:paraId="626A71AE"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2897FC73"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xml:space="preserve">В соответствии со ст. 69.2 Закона № 7-ФЗ от 10.01.2002 «Об охране окружающей среды», поставлен на государственный учет объект, оказывающий негативное воздействие на окружающую среду – «Горно-обогатительный комплекс на </w:t>
      </w:r>
      <w:proofErr w:type="spellStart"/>
      <w:r w:rsidRPr="00524101">
        <w:rPr>
          <w:rFonts w:ascii="Arial" w:hAnsi="Arial" w:cs="Arial"/>
          <w:sz w:val="20"/>
          <w:szCs w:val="20"/>
        </w:rPr>
        <w:t>Правоурмийском</w:t>
      </w:r>
      <w:proofErr w:type="spellEnd"/>
      <w:r w:rsidRPr="00524101">
        <w:rPr>
          <w:rFonts w:ascii="Arial" w:hAnsi="Arial" w:cs="Arial"/>
          <w:sz w:val="20"/>
          <w:szCs w:val="20"/>
        </w:rPr>
        <w:t xml:space="preserve"> месторождении оловянных руд», присвоены код и категория (</w:t>
      </w:r>
      <w:r w:rsidRPr="00524101">
        <w:rPr>
          <w:rFonts w:ascii="Arial" w:hAnsi="Arial" w:cs="Arial"/>
          <w:sz w:val="20"/>
          <w:szCs w:val="20"/>
          <w:lang w:val="en-US"/>
        </w:rPr>
        <w:t>I</w:t>
      </w:r>
      <w:r w:rsidRPr="00524101">
        <w:rPr>
          <w:rFonts w:ascii="Arial" w:hAnsi="Arial" w:cs="Arial"/>
          <w:sz w:val="20"/>
          <w:szCs w:val="20"/>
        </w:rPr>
        <w:t>) объекта.</w:t>
      </w:r>
    </w:p>
    <w:p w14:paraId="69BC9241"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0243B696"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Таким образом, в течение 2016 г. завершена работа по получению разрешительных документов в сфере охраны окружающей среды, предусмотренных действующим законодательством.</w:t>
      </w:r>
    </w:p>
    <w:p w14:paraId="7AC04C57"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3E3D9A1F"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xml:space="preserve">В 2016 году продолжена работа по переводу участка земель лесного фонда из категории земель лесного фонда в категорию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целях размещения горно-обогатительного комбината по освоению </w:t>
      </w:r>
      <w:proofErr w:type="spellStart"/>
      <w:r w:rsidRPr="00524101">
        <w:rPr>
          <w:rFonts w:ascii="Arial" w:hAnsi="Arial" w:cs="Arial"/>
          <w:sz w:val="20"/>
          <w:szCs w:val="20"/>
        </w:rPr>
        <w:t>Правоурмийского</w:t>
      </w:r>
      <w:proofErr w:type="spellEnd"/>
      <w:r w:rsidRPr="00524101">
        <w:rPr>
          <w:rFonts w:ascii="Arial" w:hAnsi="Arial" w:cs="Arial"/>
          <w:sz w:val="20"/>
          <w:szCs w:val="20"/>
        </w:rPr>
        <w:t xml:space="preserve"> месторождения олова в </w:t>
      </w:r>
      <w:proofErr w:type="spellStart"/>
      <w:r w:rsidRPr="00524101">
        <w:rPr>
          <w:rFonts w:ascii="Arial" w:hAnsi="Arial" w:cs="Arial"/>
          <w:sz w:val="20"/>
          <w:szCs w:val="20"/>
        </w:rPr>
        <w:t>Верхнебуреинском</w:t>
      </w:r>
      <w:proofErr w:type="spellEnd"/>
      <w:r w:rsidRPr="00524101">
        <w:rPr>
          <w:rFonts w:ascii="Arial" w:hAnsi="Arial" w:cs="Arial"/>
          <w:sz w:val="20"/>
          <w:szCs w:val="20"/>
        </w:rPr>
        <w:t xml:space="preserve"> муниципальном районе Хабаровского края. В рамках этого процесса подготовлены все необходимые документы, предусмотренные регламентом Рослесхоза.</w:t>
      </w:r>
    </w:p>
    <w:p w14:paraId="5C4E730C"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48A080C1"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В рамках комплексных инженерных изысканий по объекту «</w:t>
      </w:r>
      <w:proofErr w:type="spellStart"/>
      <w:r w:rsidRPr="00524101">
        <w:rPr>
          <w:rFonts w:ascii="Arial" w:hAnsi="Arial" w:cs="Arial"/>
          <w:sz w:val="20"/>
          <w:szCs w:val="20"/>
        </w:rPr>
        <w:t>Правоурмийский</w:t>
      </w:r>
      <w:proofErr w:type="spellEnd"/>
      <w:r w:rsidRPr="00524101">
        <w:rPr>
          <w:rFonts w:ascii="Arial" w:hAnsi="Arial" w:cs="Arial"/>
          <w:sz w:val="20"/>
          <w:szCs w:val="20"/>
        </w:rPr>
        <w:t xml:space="preserve"> ГОК» продолжена работа по сопровождению инженерно-экологических изысканий.</w:t>
      </w:r>
    </w:p>
    <w:p w14:paraId="50784D72"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323FE662"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Ежеквартально производился отбор проб воды поверхностного водотока (р. Урми) в соответствии с Программой экологического контроля.</w:t>
      </w:r>
    </w:p>
    <w:p w14:paraId="5875FA84"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41188DA5"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 xml:space="preserve">Обучены 6 сотрудников по программе «Профессиональная подготовка лиц на право обращения с отходами </w:t>
      </w:r>
      <w:r w:rsidRPr="00524101">
        <w:rPr>
          <w:rFonts w:ascii="Arial" w:hAnsi="Arial" w:cs="Arial"/>
          <w:sz w:val="20"/>
          <w:szCs w:val="20"/>
          <w:lang w:val="en-US"/>
        </w:rPr>
        <w:t>I</w:t>
      </w:r>
      <w:r w:rsidRPr="00524101">
        <w:rPr>
          <w:rFonts w:ascii="Arial" w:hAnsi="Arial" w:cs="Arial"/>
          <w:sz w:val="20"/>
          <w:szCs w:val="20"/>
        </w:rPr>
        <w:t>-</w:t>
      </w:r>
      <w:r w:rsidRPr="00524101">
        <w:rPr>
          <w:rFonts w:ascii="Arial" w:hAnsi="Arial" w:cs="Arial"/>
          <w:sz w:val="20"/>
          <w:szCs w:val="20"/>
          <w:lang w:val="en-US"/>
        </w:rPr>
        <w:t>IV</w:t>
      </w:r>
      <w:r w:rsidRPr="00524101">
        <w:rPr>
          <w:rFonts w:ascii="Arial" w:hAnsi="Arial" w:cs="Arial"/>
          <w:sz w:val="20"/>
          <w:szCs w:val="20"/>
        </w:rPr>
        <w:t xml:space="preserve"> классов опасности».</w:t>
      </w:r>
    </w:p>
    <w:p w14:paraId="65FEB7CC"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77DE0A89"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Разработана и утверждена Программу мониторинга состояния и загрязнения окружающей среды на территории объекта размещения отходов и в пределах его воздействия на окружающую среду (</w:t>
      </w:r>
      <w:proofErr w:type="spellStart"/>
      <w:r w:rsidRPr="00524101">
        <w:rPr>
          <w:rFonts w:ascii="Arial" w:hAnsi="Arial" w:cs="Arial"/>
          <w:sz w:val="20"/>
          <w:szCs w:val="20"/>
        </w:rPr>
        <w:t>хвостохранилище</w:t>
      </w:r>
      <w:proofErr w:type="spellEnd"/>
      <w:r w:rsidRPr="00524101">
        <w:rPr>
          <w:rFonts w:ascii="Arial" w:hAnsi="Arial" w:cs="Arial"/>
          <w:sz w:val="20"/>
          <w:szCs w:val="20"/>
        </w:rPr>
        <w:t xml:space="preserve"> на </w:t>
      </w:r>
      <w:proofErr w:type="spellStart"/>
      <w:r w:rsidRPr="00524101">
        <w:rPr>
          <w:rFonts w:ascii="Arial" w:hAnsi="Arial" w:cs="Arial"/>
          <w:sz w:val="20"/>
          <w:szCs w:val="20"/>
        </w:rPr>
        <w:t>Правоурмийском</w:t>
      </w:r>
      <w:proofErr w:type="spellEnd"/>
      <w:r w:rsidRPr="00524101">
        <w:rPr>
          <w:rFonts w:ascii="Arial" w:hAnsi="Arial" w:cs="Arial"/>
          <w:sz w:val="20"/>
          <w:szCs w:val="20"/>
        </w:rPr>
        <w:t xml:space="preserve"> месторождении олова и попутных компонентов).</w:t>
      </w:r>
    </w:p>
    <w:p w14:paraId="1C472C86"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7183C2CE"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В соответствии с полученными разрешительными документами регулярно представлялась отчетность в соответствующие государственные органы:</w:t>
      </w:r>
    </w:p>
    <w:p w14:paraId="66D54687"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-по договорам аренды лесных участков;</w:t>
      </w:r>
    </w:p>
    <w:p w14:paraId="1EFFA640"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-по договору водопользования;</w:t>
      </w:r>
    </w:p>
    <w:p w14:paraId="5099ACBB"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-по Программе мониторинга состояния и загрязнения окружающей среды на территории объекта размещения отходов;</w:t>
      </w:r>
    </w:p>
    <w:p w14:paraId="328466B7"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-статистическая отчетность;</w:t>
      </w:r>
    </w:p>
    <w:p w14:paraId="1C6539B9"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-отчетность по требованиям природоохранных органов;</w:t>
      </w:r>
    </w:p>
    <w:p w14:paraId="72642D5E" w14:textId="77777777" w:rsidR="0027702F" w:rsidRPr="00524101" w:rsidRDefault="0027702F" w:rsidP="00775DA2">
      <w:pPr>
        <w:tabs>
          <w:tab w:val="center" w:pos="4942"/>
        </w:tabs>
        <w:spacing w:afterLines="30" w:after="72" w:line="240" w:lineRule="auto"/>
        <w:jc w:val="both"/>
        <w:rPr>
          <w:rFonts w:ascii="Arial" w:hAnsi="Arial" w:cs="Arial"/>
          <w:sz w:val="20"/>
          <w:szCs w:val="20"/>
        </w:rPr>
      </w:pPr>
      <w:r w:rsidRPr="00524101">
        <w:rPr>
          <w:rFonts w:ascii="Arial" w:hAnsi="Arial" w:cs="Arial"/>
          <w:sz w:val="20"/>
          <w:szCs w:val="20"/>
        </w:rPr>
        <w:t>-рассчитывалась плата за негативное воздействие на окружающую среду.</w:t>
      </w:r>
    </w:p>
    <w:p w14:paraId="082D7413" w14:textId="77777777" w:rsidR="0027702F" w:rsidRPr="00524101" w:rsidRDefault="0027702F" w:rsidP="00775DA2">
      <w:pPr>
        <w:tabs>
          <w:tab w:val="center" w:pos="4942"/>
        </w:tabs>
        <w:spacing w:afterLines="30" w:after="72" w:line="240" w:lineRule="auto"/>
        <w:jc w:val="both"/>
        <w:rPr>
          <w:rFonts w:ascii="Arial" w:hAnsi="Arial" w:cs="Arial"/>
          <w:sz w:val="20"/>
          <w:szCs w:val="20"/>
        </w:rPr>
      </w:pPr>
    </w:p>
    <w:p w14:paraId="52CAB95E" w14:textId="77777777" w:rsidR="0027702F" w:rsidRPr="00524101" w:rsidRDefault="0027702F" w:rsidP="00775DA2">
      <w:pPr>
        <w:spacing w:afterLines="30" w:after="72" w:line="240" w:lineRule="auto"/>
        <w:jc w:val="both"/>
        <w:rPr>
          <w:rFonts w:ascii="Arial" w:hAnsi="Arial" w:cs="Arial"/>
          <w:sz w:val="20"/>
          <w:szCs w:val="20"/>
        </w:rPr>
      </w:pPr>
      <w:r w:rsidRPr="00524101">
        <w:rPr>
          <w:rFonts w:ascii="Arial" w:hAnsi="Arial" w:cs="Arial"/>
          <w:iCs/>
          <w:sz w:val="20"/>
          <w:szCs w:val="20"/>
        </w:rPr>
        <w:t xml:space="preserve">В 2016 году Общество вносило плату за негативное воздействие </w:t>
      </w:r>
      <w:r w:rsidRPr="00524101">
        <w:rPr>
          <w:rFonts w:ascii="Arial" w:hAnsi="Arial" w:cs="Arial"/>
          <w:sz w:val="20"/>
          <w:szCs w:val="20"/>
        </w:rPr>
        <w:t xml:space="preserve">на окружающую среду. Основная сумма платежей начислена с учетом 4-го класса опасности отхода обогащения ОФ. Общая сумма платы за негативное воздействие в 2016 году (перечисленная также в счет 2017 года), </w:t>
      </w:r>
      <w:proofErr w:type="gramStart"/>
      <w:r w:rsidRPr="00524101">
        <w:rPr>
          <w:rFonts w:ascii="Arial" w:hAnsi="Arial" w:cs="Arial"/>
          <w:sz w:val="20"/>
          <w:szCs w:val="20"/>
        </w:rPr>
        <w:t xml:space="preserve">составила </w:t>
      </w:r>
      <w:r w:rsidRPr="00524101">
        <w:rPr>
          <w:rFonts w:ascii="Arial" w:hAnsi="Arial" w:cs="Arial"/>
          <w:color w:val="000000"/>
          <w:sz w:val="20"/>
          <w:szCs w:val="20"/>
        </w:rPr>
        <w:t xml:space="preserve"> 42</w:t>
      </w:r>
      <w:proofErr w:type="gramEnd"/>
      <w:r w:rsidRPr="00524101">
        <w:rPr>
          <w:rFonts w:ascii="Arial" w:hAnsi="Arial" w:cs="Arial"/>
          <w:color w:val="000000"/>
          <w:sz w:val="20"/>
          <w:szCs w:val="20"/>
        </w:rPr>
        <w:t xml:space="preserve"> 300 </w:t>
      </w:r>
      <w:r w:rsidRPr="00524101">
        <w:rPr>
          <w:rFonts w:ascii="Arial" w:hAnsi="Arial" w:cs="Arial"/>
          <w:sz w:val="20"/>
          <w:szCs w:val="20"/>
        </w:rPr>
        <w:t>рублей. Снижение платы, вследствие установления нормативов, составило 31%.</w:t>
      </w:r>
    </w:p>
    <w:p w14:paraId="46363B64" w14:textId="77777777" w:rsidR="0027702F" w:rsidRPr="00524101" w:rsidRDefault="0027702F" w:rsidP="00775DA2">
      <w:pPr>
        <w:spacing w:afterLines="30" w:after="72" w:line="240" w:lineRule="auto"/>
        <w:jc w:val="both"/>
        <w:rPr>
          <w:rFonts w:ascii="Arial" w:hAnsi="Arial" w:cs="Arial"/>
          <w:sz w:val="20"/>
          <w:szCs w:val="20"/>
        </w:rPr>
      </w:pPr>
    </w:p>
    <w:p w14:paraId="299148EA" w14:textId="77777777" w:rsidR="0027702F" w:rsidRPr="00524101" w:rsidRDefault="0027702F" w:rsidP="00775DA2">
      <w:pPr>
        <w:spacing w:afterLines="30" w:after="72" w:line="240" w:lineRule="auto"/>
        <w:jc w:val="both"/>
        <w:rPr>
          <w:rFonts w:ascii="Arial" w:hAnsi="Arial" w:cs="Arial"/>
          <w:sz w:val="20"/>
          <w:szCs w:val="20"/>
        </w:rPr>
      </w:pPr>
      <w:r w:rsidRPr="00524101">
        <w:rPr>
          <w:rFonts w:ascii="Arial" w:hAnsi="Arial" w:cs="Arial"/>
          <w:sz w:val="20"/>
          <w:szCs w:val="20"/>
        </w:rPr>
        <w:t>Общая сумма затрат на природоохранные мероприятия в течение 2016 г. составила 785,415 тыс. рублей</w:t>
      </w:r>
    </w:p>
    <w:p w14:paraId="45A70DD4" w14:textId="77777777" w:rsidR="0027702F" w:rsidRPr="00524101" w:rsidRDefault="0027702F" w:rsidP="00775DA2">
      <w:pPr>
        <w:spacing w:afterLines="30" w:after="72" w:line="240" w:lineRule="auto"/>
        <w:jc w:val="both"/>
        <w:rPr>
          <w:rFonts w:ascii="Arial" w:hAnsi="Arial" w:cs="Arial"/>
          <w:sz w:val="20"/>
          <w:szCs w:val="20"/>
        </w:rPr>
      </w:pPr>
    </w:p>
    <w:p w14:paraId="34CA492B" w14:textId="77777777" w:rsidR="0027702F" w:rsidRPr="00524101" w:rsidRDefault="0027702F" w:rsidP="00775DA2">
      <w:pPr>
        <w:spacing w:afterLines="30" w:after="72" w:line="240" w:lineRule="auto"/>
        <w:jc w:val="both"/>
        <w:rPr>
          <w:rFonts w:ascii="Arial" w:hAnsi="Arial" w:cs="Arial"/>
          <w:sz w:val="20"/>
          <w:szCs w:val="20"/>
        </w:rPr>
      </w:pPr>
      <w:r w:rsidRPr="00524101">
        <w:rPr>
          <w:rFonts w:ascii="Arial" w:hAnsi="Arial" w:cs="Arial"/>
          <w:sz w:val="20"/>
          <w:szCs w:val="20"/>
        </w:rPr>
        <w:t>Разработана Программа мероприятий, направленных на предотвращение и снижение негативного воздействия, оказываемого производственными объектами ООО «Правоурмийское» на 2017 г. (год экологии в России). Общая сумма затрат на планируемые мероприятия составляет 19 600 тыс. руб.</w:t>
      </w:r>
    </w:p>
    <w:p w14:paraId="4F65D794" w14:textId="77777777" w:rsidR="0027702F" w:rsidRPr="00524101" w:rsidRDefault="0027702F" w:rsidP="00775DA2">
      <w:pPr>
        <w:spacing w:afterLines="30" w:after="72" w:line="240" w:lineRule="auto"/>
        <w:jc w:val="both"/>
        <w:rPr>
          <w:rFonts w:ascii="Arial" w:hAnsi="Arial" w:cs="Arial"/>
          <w:sz w:val="20"/>
          <w:szCs w:val="20"/>
        </w:rPr>
      </w:pPr>
    </w:p>
    <w:p w14:paraId="110C2442" w14:textId="77777777" w:rsidR="0027702F" w:rsidRPr="00524101" w:rsidRDefault="0027702F" w:rsidP="00775DA2">
      <w:pPr>
        <w:spacing w:afterLines="30" w:after="72" w:line="240" w:lineRule="auto"/>
        <w:jc w:val="both"/>
        <w:rPr>
          <w:rFonts w:ascii="Arial" w:hAnsi="Arial" w:cs="Arial"/>
          <w:sz w:val="20"/>
          <w:szCs w:val="20"/>
        </w:rPr>
      </w:pPr>
      <w:r w:rsidRPr="00524101">
        <w:rPr>
          <w:rFonts w:ascii="Arial" w:hAnsi="Arial" w:cs="Arial"/>
          <w:sz w:val="20"/>
          <w:szCs w:val="20"/>
        </w:rPr>
        <w:t xml:space="preserve">В течение 2016 года на производственном участке не происходило внештатных ситуаций, которые могли бы повлечь за собой </w:t>
      </w:r>
      <w:proofErr w:type="spellStart"/>
      <w:r w:rsidRPr="00524101">
        <w:rPr>
          <w:rFonts w:ascii="Arial" w:hAnsi="Arial" w:cs="Arial"/>
          <w:sz w:val="20"/>
          <w:szCs w:val="20"/>
        </w:rPr>
        <w:t>сверхпроектное</w:t>
      </w:r>
      <w:proofErr w:type="spellEnd"/>
      <w:r w:rsidRPr="00524101">
        <w:rPr>
          <w:rFonts w:ascii="Arial" w:hAnsi="Arial" w:cs="Arial"/>
          <w:sz w:val="20"/>
          <w:szCs w:val="20"/>
        </w:rPr>
        <w:t xml:space="preserve"> воздействие на окружающую среду, привести к ущербу окружающей среде, нанести урон </w:t>
      </w:r>
      <w:proofErr w:type="spellStart"/>
      <w:r w:rsidRPr="00524101">
        <w:rPr>
          <w:rFonts w:ascii="Arial" w:hAnsi="Arial" w:cs="Arial"/>
          <w:sz w:val="20"/>
          <w:szCs w:val="20"/>
        </w:rPr>
        <w:t>репутационным</w:t>
      </w:r>
      <w:proofErr w:type="spellEnd"/>
      <w:r w:rsidRPr="00524101">
        <w:rPr>
          <w:rFonts w:ascii="Arial" w:hAnsi="Arial" w:cs="Arial"/>
          <w:sz w:val="20"/>
          <w:szCs w:val="20"/>
        </w:rPr>
        <w:t xml:space="preserve"> активам Общества.</w:t>
      </w:r>
    </w:p>
    <w:p w14:paraId="1A3E650B" w14:textId="77777777" w:rsidR="00526D40" w:rsidRPr="00524101" w:rsidRDefault="00526D40" w:rsidP="00775DA2">
      <w:pPr>
        <w:pStyle w:val="a9"/>
        <w:widowControl w:val="0"/>
        <w:spacing w:afterLines="30" w:after="72" w:line="240" w:lineRule="auto"/>
        <w:ind w:left="0"/>
        <w:jc w:val="both"/>
        <w:rPr>
          <w:rFonts w:ascii="Arial" w:hAnsi="Arial" w:cs="Arial"/>
          <w:b/>
          <w:sz w:val="20"/>
          <w:szCs w:val="20"/>
        </w:rPr>
      </w:pPr>
    </w:p>
    <w:p w14:paraId="5518C67E" w14:textId="77777777" w:rsidR="00304074" w:rsidRPr="00524101" w:rsidRDefault="00304074" w:rsidP="00775DA2">
      <w:pPr>
        <w:spacing w:afterLines="30" w:after="72" w:line="240" w:lineRule="auto"/>
        <w:jc w:val="both"/>
        <w:rPr>
          <w:rFonts w:ascii="Arial" w:hAnsi="Arial" w:cs="Arial"/>
          <w:sz w:val="20"/>
          <w:szCs w:val="20"/>
        </w:rPr>
      </w:pPr>
    </w:p>
    <w:p w14:paraId="56AB27D0" w14:textId="77777777" w:rsidR="00C51252" w:rsidRPr="00524101" w:rsidRDefault="00C51252" w:rsidP="00775DA2">
      <w:pPr>
        <w:pStyle w:val="3"/>
        <w:keepNext w:val="0"/>
        <w:keepLines w:val="0"/>
        <w:widowControl w:val="0"/>
        <w:spacing w:before="0" w:afterLines="30" w:after="72" w:line="240" w:lineRule="auto"/>
        <w:jc w:val="both"/>
        <w:rPr>
          <w:rFonts w:ascii="Arial" w:hAnsi="Arial" w:cs="Arial"/>
          <w:sz w:val="20"/>
          <w:szCs w:val="20"/>
        </w:rPr>
      </w:pPr>
      <w:bookmarkStart w:id="24" w:name="_Toc481152700"/>
      <w:r w:rsidRPr="00524101">
        <w:rPr>
          <w:rFonts w:ascii="Arial" w:hAnsi="Arial" w:cs="Arial"/>
          <w:sz w:val="20"/>
          <w:szCs w:val="20"/>
        </w:rPr>
        <w:t>Бухгалтерская отчетность, составленная в соответствии с РСБУ</w:t>
      </w:r>
      <w:bookmarkEnd w:id="24"/>
    </w:p>
    <w:p w14:paraId="1908A24E" w14:textId="77777777" w:rsidR="00E01F91" w:rsidRPr="00524101" w:rsidRDefault="00E01F91" w:rsidP="00775DA2">
      <w:pPr>
        <w:spacing w:afterLines="30" w:after="72"/>
        <w:rPr>
          <w:rFonts w:ascii="Arial" w:hAnsi="Arial" w:cs="Arial"/>
          <w:sz w:val="20"/>
          <w:szCs w:val="20"/>
        </w:rPr>
      </w:pPr>
    </w:p>
    <w:tbl>
      <w:tblPr>
        <w:tblW w:w="9809" w:type="dxa"/>
        <w:tblInd w:w="392" w:type="dxa"/>
        <w:tblLook w:val="04A0" w:firstRow="1" w:lastRow="0" w:firstColumn="1" w:lastColumn="0" w:noHBand="0" w:noVBand="1"/>
      </w:tblPr>
      <w:tblGrid>
        <w:gridCol w:w="4262"/>
        <w:gridCol w:w="1862"/>
        <w:gridCol w:w="1843"/>
        <w:gridCol w:w="1842"/>
      </w:tblGrid>
      <w:tr w:rsidR="00E01F91" w:rsidRPr="00524101" w14:paraId="3686DC4B" w14:textId="77777777" w:rsidTr="00E01F91">
        <w:trPr>
          <w:trHeight w:val="220"/>
        </w:trPr>
        <w:tc>
          <w:tcPr>
            <w:tcW w:w="4262" w:type="dxa"/>
            <w:tcBorders>
              <w:top w:val="single" w:sz="4" w:space="0" w:color="auto"/>
              <w:left w:val="single" w:sz="4" w:space="0" w:color="auto"/>
              <w:right w:val="single" w:sz="4" w:space="0" w:color="auto"/>
            </w:tcBorders>
            <w:shd w:val="clear" w:color="auto" w:fill="95B3D7" w:themeFill="accent1" w:themeFillTint="99"/>
            <w:noWrap/>
            <w:vAlign w:val="bottom"/>
            <w:hideMark/>
          </w:tcPr>
          <w:p w14:paraId="50917A4D" w14:textId="77777777" w:rsidR="00E01F91" w:rsidRPr="00524101" w:rsidRDefault="00E01F91" w:rsidP="00775DA2">
            <w:pPr>
              <w:widowControl w:val="0"/>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показателя</w:t>
            </w:r>
          </w:p>
          <w:p w14:paraId="780DAD31" w14:textId="77777777" w:rsidR="00E01F91" w:rsidRPr="00524101" w:rsidRDefault="00E01F91" w:rsidP="00775DA2">
            <w:pPr>
              <w:widowControl w:val="0"/>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 </w:t>
            </w:r>
          </w:p>
        </w:tc>
        <w:tc>
          <w:tcPr>
            <w:tcW w:w="1862" w:type="dxa"/>
            <w:tcBorders>
              <w:top w:val="single" w:sz="4" w:space="0" w:color="auto"/>
              <w:left w:val="single" w:sz="4" w:space="0" w:color="auto"/>
              <w:right w:val="single" w:sz="4" w:space="0" w:color="auto"/>
            </w:tcBorders>
            <w:shd w:val="clear" w:color="auto" w:fill="95B3D7" w:themeFill="accent1" w:themeFillTint="99"/>
            <w:noWrap/>
            <w:vAlign w:val="bottom"/>
            <w:hideMark/>
          </w:tcPr>
          <w:p w14:paraId="3FBA2D1B" w14:textId="77777777" w:rsidR="00E01F91" w:rsidRPr="00524101" w:rsidRDefault="00E01F91" w:rsidP="00775DA2">
            <w:pPr>
              <w:widowControl w:val="0"/>
              <w:spacing w:afterLines="30" w:after="72" w:line="240" w:lineRule="auto"/>
              <w:rPr>
                <w:rFonts w:ascii="Arial" w:hAnsi="Arial" w:cs="Arial"/>
                <w:b/>
                <w:bCs/>
                <w:color w:val="FFFFFF" w:themeColor="background1"/>
                <w:sz w:val="20"/>
                <w:szCs w:val="20"/>
              </w:rPr>
            </w:pPr>
            <w:r w:rsidRPr="00524101">
              <w:rPr>
                <w:rFonts w:ascii="Arial" w:hAnsi="Arial" w:cs="Arial"/>
                <w:b/>
                <w:bCs/>
                <w:color w:val="FFFFFF" w:themeColor="background1"/>
                <w:sz w:val="20"/>
                <w:szCs w:val="20"/>
              </w:rPr>
              <w:t>На 31 декабря</w:t>
            </w:r>
          </w:p>
          <w:p w14:paraId="64614BD5" w14:textId="77777777" w:rsidR="00E01F91" w:rsidRPr="00524101" w:rsidRDefault="00E01F91" w:rsidP="00775DA2">
            <w:pPr>
              <w:widowControl w:val="0"/>
              <w:spacing w:afterLines="30" w:after="72" w:line="240" w:lineRule="auto"/>
              <w:rPr>
                <w:rFonts w:ascii="Arial" w:hAnsi="Arial" w:cs="Arial"/>
                <w:color w:val="FFFFFF" w:themeColor="background1"/>
                <w:sz w:val="20"/>
                <w:szCs w:val="20"/>
              </w:rPr>
            </w:pPr>
            <w:r w:rsidRPr="00524101">
              <w:rPr>
                <w:rFonts w:ascii="Arial" w:hAnsi="Arial" w:cs="Arial"/>
                <w:b/>
                <w:bCs/>
                <w:color w:val="FFFFFF" w:themeColor="background1"/>
                <w:sz w:val="20"/>
                <w:szCs w:val="20"/>
              </w:rPr>
              <w:t>2016</w:t>
            </w:r>
            <w:r w:rsidRPr="00524101">
              <w:rPr>
                <w:rFonts w:ascii="Arial" w:hAnsi="Arial" w:cs="Arial"/>
                <w:color w:val="FFFFFF" w:themeColor="background1"/>
                <w:sz w:val="20"/>
                <w:szCs w:val="20"/>
              </w:rPr>
              <w:t>г. </w:t>
            </w:r>
          </w:p>
        </w:tc>
        <w:tc>
          <w:tcPr>
            <w:tcW w:w="1843" w:type="dxa"/>
            <w:tcBorders>
              <w:top w:val="single" w:sz="4" w:space="0" w:color="auto"/>
              <w:left w:val="single" w:sz="4" w:space="0" w:color="auto"/>
              <w:right w:val="single" w:sz="4" w:space="0" w:color="000000"/>
            </w:tcBorders>
            <w:shd w:val="clear" w:color="auto" w:fill="95B3D7" w:themeFill="accent1" w:themeFillTint="99"/>
            <w:noWrap/>
            <w:vAlign w:val="bottom"/>
            <w:hideMark/>
          </w:tcPr>
          <w:p w14:paraId="03A72138" w14:textId="77777777" w:rsidR="00E01F91" w:rsidRPr="00524101" w:rsidRDefault="00E01F91" w:rsidP="00775DA2">
            <w:pPr>
              <w:widowControl w:val="0"/>
              <w:spacing w:afterLines="30" w:after="72" w:line="240" w:lineRule="auto"/>
              <w:rPr>
                <w:rFonts w:ascii="Arial" w:hAnsi="Arial" w:cs="Arial"/>
                <w:b/>
                <w:bCs/>
                <w:color w:val="FFFFFF" w:themeColor="background1"/>
                <w:sz w:val="20"/>
                <w:szCs w:val="20"/>
              </w:rPr>
            </w:pPr>
            <w:r w:rsidRPr="00524101">
              <w:rPr>
                <w:rFonts w:ascii="Arial" w:hAnsi="Arial" w:cs="Arial"/>
                <w:b/>
                <w:bCs/>
                <w:color w:val="FFFFFF" w:themeColor="background1"/>
                <w:sz w:val="20"/>
                <w:szCs w:val="20"/>
              </w:rPr>
              <w:t>На 31 декабря</w:t>
            </w:r>
          </w:p>
          <w:p w14:paraId="3DB217F8" w14:textId="77777777" w:rsidR="00E01F91" w:rsidRPr="00524101" w:rsidRDefault="00E01F91" w:rsidP="00775DA2">
            <w:pPr>
              <w:widowControl w:val="0"/>
              <w:spacing w:afterLines="30" w:after="72" w:line="240" w:lineRule="auto"/>
              <w:rPr>
                <w:rFonts w:ascii="Arial" w:hAnsi="Arial" w:cs="Arial"/>
                <w:b/>
                <w:bCs/>
                <w:color w:val="FFFFFF" w:themeColor="background1"/>
                <w:sz w:val="20"/>
                <w:szCs w:val="20"/>
              </w:rPr>
            </w:pPr>
            <w:r w:rsidRPr="00524101">
              <w:rPr>
                <w:rFonts w:ascii="Arial" w:hAnsi="Arial" w:cs="Arial"/>
                <w:b/>
                <w:bCs/>
                <w:color w:val="FFFFFF" w:themeColor="background1"/>
                <w:sz w:val="20"/>
                <w:szCs w:val="20"/>
              </w:rPr>
              <w:t>2015г.</w:t>
            </w:r>
          </w:p>
        </w:tc>
        <w:tc>
          <w:tcPr>
            <w:tcW w:w="1842" w:type="dxa"/>
            <w:tcBorders>
              <w:top w:val="single" w:sz="4" w:space="0" w:color="auto"/>
              <w:left w:val="nil"/>
              <w:right w:val="single" w:sz="4" w:space="0" w:color="000000"/>
            </w:tcBorders>
            <w:shd w:val="clear" w:color="auto" w:fill="95B3D7" w:themeFill="accent1" w:themeFillTint="99"/>
            <w:noWrap/>
            <w:vAlign w:val="bottom"/>
            <w:hideMark/>
          </w:tcPr>
          <w:p w14:paraId="744E4887" w14:textId="77777777" w:rsidR="00E01F91" w:rsidRPr="00524101" w:rsidRDefault="00E01F91" w:rsidP="00775DA2">
            <w:pPr>
              <w:widowControl w:val="0"/>
              <w:spacing w:afterLines="30" w:after="72" w:line="240" w:lineRule="auto"/>
              <w:rPr>
                <w:rFonts w:ascii="Arial" w:hAnsi="Arial" w:cs="Arial"/>
                <w:b/>
                <w:bCs/>
                <w:color w:val="FFFFFF" w:themeColor="background1"/>
                <w:sz w:val="20"/>
                <w:szCs w:val="20"/>
              </w:rPr>
            </w:pPr>
            <w:r w:rsidRPr="00524101">
              <w:rPr>
                <w:rFonts w:ascii="Arial" w:hAnsi="Arial" w:cs="Arial"/>
                <w:b/>
                <w:bCs/>
                <w:color w:val="FFFFFF" w:themeColor="background1"/>
                <w:sz w:val="20"/>
                <w:szCs w:val="20"/>
              </w:rPr>
              <w:t>На 31 декабря</w:t>
            </w:r>
          </w:p>
          <w:p w14:paraId="7A414F29" w14:textId="77777777" w:rsidR="00E01F91" w:rsidRPr="00524101" w:rsidRDefault="00E01F91" w:rsidP="00775DA2">
            <w:pPr>
              <w:widowControl w:val="0"/>
              <w:spacing w:afterLines="30" w:after="72" w:line="240" w:lineRule="auto"/>
              <w:rPr>
                <w:rFonts w:ascii="Arial" w:hAnsi="Arial" w:cs="Arial"/>
                <w:b/>
                <w:bCs/>
                <w:color w:val="FFFFFF" w:themeColor="background1"/>
                <w:sz w:val="20"/>
                <w:szCs w:val="20"/>
              </w:rPr>
            </w:pPr>
            <w:r w:rsidRPr="00524101">
              <w:rPr>
                <w:rFonts w:ascii="Arial" w:hAnsi="Arial" w:cs="Arial"/>
                <w:b/>
                <w:bCs/>
                <w:color w:val="FFFFFF" w:themeColor="background1"/>
                <w:sz w:val="20"/>
                <w:szCs w:val="20"/>
              </w:rPr>
              <w:t xml:space="preserve">2014 </w:t>
            </w:r>
            <w:r w:rsidRPr="00524101">
              <w:rPr>
                <w:rFonts w:ascii="Arial" w:hAnsi="Arial" w:cs="Arial"/>
                <w:color w:val="FFFFFF" w:themeColor="background1"/>
                <w:sz w:val="20"/>
                <w:szCs w:val="20"/>
              </w:rPr>
              <w:t>г.</w:t>
            </w:r>
          </w:p>
        </w:tc>
      </w:tr>
      <w:tr w:rsidR="00E01F91" w:rsidRPr="00524101" w14:paraId="526EAE0F" w14:textId="77777777" w:rsidTr="00E01F91">
        <w:trPr>
          <w:trHeight w:val="53"/>
        </w:trPr>
        <w:tc>
          <w:tcPr>
            <w:tcW w:w="4262" w:type="dxa"/>
            <w:tcBorders>
              <w:top w:val="single" w:sz="4" w:space="0" w:color="auto"/>
              <w:left w:val="single" w:sz="4" w:space="0" w:color="auto"/>
              <w:bottom w:val="nil"/>
              <w:right w:val="single" w:sz="4" w:space="0" w:color="auto"/>
            </w:tcBorders>
            <w:shd w:val="clear" w:color="auto" w:fill="auto"/>
            <w:noWrap/>
            <w:vAlign w:val="bottom"/>
            <w:hideMark/>
          </w:tcPr>
          <w:p w14:paraId="6EBE0196"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АКТИВ</w:t>
            </w:r>
          </w:p>
        </w:tc>
        <w:tc>
          <w:tcPr>
            <w:tcW w:w="186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0A4FB741"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F35F17C"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37DF6B7"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22699085" w14:textId="77777777" w:rsidTr="00E01F91">
        <w:trPr>
          <w:trHeight w:val="53"/>
        </w:trPr>
        <w:tc>
          <w:tcPr>
            <w:tcW w:w="4262" w:type="dxa"/>
            <w:tcBorders>
              <w:top w:val="nil"/>
              <w:left w:val="single" w:sz="4" w:space="0" w:color="auto"/>
              <w:bottom w:val="nil"/>
              <w:right w:val="single" w:sz="4" w:space="0" w:color="auto"/>
            </w:tcBorders>
            <w:shd w:val="clear" w:color="auto" w:fill="auto"/>
            <w:noWrap/>
            <w:vAlign w:val="bottom"/>
            <w:hideMark/>
          </w:tcPr>
          <w:p w14:paraId="7B185EA5"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I.  ВНЕОБОРОТНЫЕ АКТИВЫ</w:t>
            </w:r>
          </w:p>
        </w:tc>
        <w:tc>
          <w:tcPr>
            <w:tcW w:w="1862" w:type="dxa"/>
            <w:vMerge/>
            <w:tcBorders>
              <w:top w:val="single" w:sz="4" w:space="0" w:color="auto"/>
              <w:left w:val="single" w:sz="4" w:space="0" w:color="auto"/>
              <w:bottom w:val="single" w:sz="4" w:space="0" w:color="auto"/>
              <w:right w:val="single" w:sz="4" w:space="0" w:color="auto"/>
            </w:tcBorders>
            <w:vAlign w:val="center"/>
          </w:tcPr>
          <w:p w14:paraId="70F3E10A"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570D3BA3"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31B5B18F"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0EE62659" w14:textId="77777777" w:rsidTr="00E01F91">
        <w:trPr>
          <w:trHeight w:val="53"/>
        </w:trPr>
        <w:tc>
          <w:tcPr>
            <w:tcW w:w="4262" w:type="dxa"/>
            <w:tcBorders>
              <w:top w:val="nil"/>
              <w:left w:val="single" w:sz="4" w:space="0" w:color="auto"/>
              <w:bottom w:val="nil"/>
              <w:right w:val="single" w:sz="4" w:space="0" w:color="auto"/>
            </w:tcBorders>
            <w:shd w:val="clear" w:color="auto" w:fill="auto"/>
            <w:noWrap/>
            <w:vAlign w:val="bottom"/>
            <w:hideMark/>
          </w:tcPr>
          <w:p w14:paraId="46DA026D"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Нематериальные активы</w:t>
            </w:r>
          </w:p>
        </w:tc>
        <w:tc>
          <w:tcPr>
            <w:tcW w:w="1862" w:type="dxa"/>
            <w:vMerge/>
            <w:tcBorders>
              <w:top w:val="single" w:sz="4" w:space="0" w:color="auto"/>
              <w:left w:val="single" w:sz="4" w:space="0" w:color="auto"/>
              <w:bottom w:val="single" w:sz="4" w:space="0" w:color="auto"/>
              <w:right w:val="single" w:sz="4" w:space="0" w:color="auto"/>
            </w:tcBorders>
            <w:vAlign w:val="center"/>
          </w:tcPr>
          <w:p w14:paraId="349BEDB5"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5CFB17FC"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27D41995"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35AE3E6A" w14:textId="77777777" w:rsidTr="00E01F91">
        <w:trPr>
          <w:trHeight w:val="53"/>
        </w:trPr>
        <w:tc>
          <w:tcPr>
            <w:tcW w:w="4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59E72B"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Результаты исследований и разработок</w:t>
            </w:r>
          </w:p>
        </w:tc>
        <w:tc>
          <w:tcPr>
            <w:tcW w:w="18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6375C"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69CFC"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16436"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4DF40701" w14:textId="77777777" w:rsidTr="00E01F91">
        <w:trPr>
          <w:trHeight w:val="53"/>
        </w:trPr>
        <w:tc>
          <w:tcPr>
            <w:tcW w:w="42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9D3754"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Основные средства</w:t>
            </w:r>
          </w:p>
        </w:tc>
        <w:tc>
          <w:tcPr>
            <w:tcW w:w="18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09504"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282 782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18BE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207 805</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0E168"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258726</w:t>
            </w:r>
          </w:p>
        </w:tc>
      </w:tr>
      <w:tr w:rsidR="00E01F91" w:rsidRPr="00524101" w14:paraId="13BE94EA" w14:textId="77777777" w:rsidTr="00E01F91">
        <w:trPr>
          <w:trHeight w:val="53"/>
        </w:trPr>
        <w:tc>
          <w:tcPr>
            <w:tcW w:w="4262" w:type="dxa"/>
            <w:tcBorders>
              <w:top w:val="single" w:sz="4" w:space="0" w:color="auto"/>
              <w:left w:val="single" w:sz="4" w:space="0" w:color="auto"/>
              <w:bottom w:val="nil"/>
              <w:right w:val="single" w:sz="4" w:space="0" w:color="auto"/>
            </w:tcBorders>
            <w:shd w:val="clear" w:color="auto" w:fill="auto"/>
            <w:noWrap/>
            <w:vAlign w:val="bottom"/>
            <w:hideMark/>
          </w:tcPr>
          <w:p w14:paraId="25BDA25B"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Доходные вложения в материальные</w:t>
            </w:r>
          </w:p>
        </w:tc>
        <w:tc>
          <w:tcPr>
            <w:tcW w:w="186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770A5399"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62360CEA"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4E9A626B"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5B057C47" w14:textId="77777777" w:rsidTr="00E01F91">
        <w:trPr>
          <w:trHeight w:val="53"/>
        </w:trPr>
        <w:tc>
          <w:tcPr>
            <w:tcW w:w="4262" w:type="dxa"/>
            <w:tcBorders>
              <w:top w:val="nil"/>
              <w:left w:val="single" w:sz="4" w:space="0" w:color="auto"/>
              <w:bottom w:val="single" w:sz="4" w:space="0" w:color="auto"/>
              <w:right w:val="single" w:sz="4" w:space="0" w:color="auto"/>
            </w:tcBorders>
            <w:shd w:val="clear" w:color="auto" w:fill="auto"/>
            <w:noWrap/>
            <w:vAlign w:val="bottom"/>
            <w:hideMark/>
          </w:tcPr>
          <w:p w14:paraId="11639A05"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ценности</w:t>
            </w:r>
          </w:p>
        </w:tc>
        <w:tc>
          <w:tcPr>
            <w:tcW w:w="1862" w:type="dxa"/>
            <w:vMerge/>
            <w:tcBorders>
              <w:top w:val="single" w:sz="4" w:space="0" w:color="auto"/>
              <w:left w:val="single" w:sz="4" w:space="0" w:color="auto"/>
              <w:bottom w:val="single" w:sz="4" w:space="0" w:color="auto"/>
              <w:right w:val="single" w:sz="4" w:space="0" w:color="auto"/>
            </w:tcBorders>
            <w:vAlign w:val="center"/>
          </w:tcPr>
          <w:p w14:paraId="35187075"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059F0CA7"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41B51578"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5047CA3B" w14:textId="77777777" w:rsidTr="00E01F91">
        <w:trPr>
          <w:trHeight w:val="53"/>
        </w:trPr>
        <w:tc>
          <w:tcPr>
            <w:tcW w:w="4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D87E8"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Финансовые вложения</w:t>
            </w:r>
          </w:p>
        </w:tc>
        <w:tc>
          <w:tcPr>
            <w:tcW w:w="18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3C07F"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CB3A9"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5270D"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43FDC6EC" w14:textId="77777777" w:rsidTr="00E01F91">
        <w:trPr>
          <w:trHeight w:val="53"/>
        </w:trPr>
        <w:tc>
          <w:tcPr>
            <w:tcW w:w="4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60F39"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Отложенные налоговые активы</w:t>
            </w:r>
          </w:p>
        </w:tc>
        <w:tc>
          <w:tcPr>
            <w:tcW w:w="18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2FD15"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143 948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406B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159 727</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36105"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156 047</w:t>
            </w:r>
          </w:p>
        </w:tc>
      </w:tr>
      <w:tr w:rsidR="00E01F91" w:rsidRPr="00524101" w14:paraId="51929613" w14:textId="77777777" w:rsidTr="00E01F91">
        <w:trPr>
          <w:trHeight w:val="53"/>
        </w:trPr>
        <w:tc>
          <w:tcPr>
            <w:tcW w:w="4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517DC"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Прочие </w:t>
            </w:r>
            <w:proofErr w:type="spellStart"/>
            <w:r w:rsidRPr="00524101">
              <w:rPr>
                <w:rFonts w:ascii="Arial" w:hAnsi="Arial" w:cs="Arial"/>
                <w:sz w:val="20"/>
                <w:szCs w:val="20"/>
              </w:rPr>
              <w:t>внеоборотные</w:t>
            </w:r>
            <w:proofErr w:type="spellEnd"/>
            <w:r w:rsidRPr="00524101">
              <w:rPr>
                <w:rFonts w:ascii="Arial" w:hAnsi="Arial" w:cs="Arial"/>
                <w:sz w:val="20"/>
                <w:szCs w:val="20"/>
              </w:rPr>
              <w:t xml:space="preserve"> активы</w:t>
            </w:r>
          </w:p>
        </w:tc>
        <w:tc>
          <w:tcPr>
            <w:tcW w:w="18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141B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902 031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3E261"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890 771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05A3C"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417 032</w:t>
            </w:r>
          </w:p>
        </w:tc>
      </w:tr>
      <w:tr w:rsidR="00E01F91" w:rsidRPr="00524101" w14:paraId="4F7BC123" w14:textId="77777777" w:rsidTr="00E01F91">
        <w:trPr>
          <w:trHeight w:val="43"/>
        </w:trPr>
        <w:tc>
          <w:tcPr>
            <w:tcW w:w="4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42E6A"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Итого по разделу I</w:t>
            </w:r>
          </w:p>
        </w:tc>
        <w:tc>
          <w:tcPr>
            <w:tcW w:w="18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59EB4"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1 328 761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64585"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1 258 303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5C8F9"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831 805</w:t>
            </w:r>
          </w:p>
        </w:tc>
      </w:tr>
      <w:tr w:rsidR="00E01F91" w:rsidRPr="00524101" w14:paraId="599B9BCA" w14:textId="77777777" w:rsidTr="00E01F91">
        <w:trPr>
          <w:trHeight w:val="53"/>
        </w:trPr>
        <w:tc>
          <w:tcPr>
            <w:tcW w:w="4262" w:type="dxa"/>
            <w:tcBorders>
              <w:top w:val="single" w:sz="4" w:space="0" w:color="auto"/>
              <w:left w:val="single" w:sz="4" w:space="0" w:color="auto"/>
              <w:bottom w:val="nil"/>
              <w:right w:val="single" w:sz="4" w:space="0" w:color="auto"/>
            </w:tcBorders>
            <w:shd w:val="clear" w:color="auto" w:fill="auto"/>
            <w:vAlign w:val="bottom"/>
            <w:hideMark/>
          </w:tcPr>
          <w:p w14:paraId="59AD3CE5"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II. ОБОРОТНЫЕ АКТИВЫ</w:t>
            </w:r>
          </w:p>
        </w:tc>
        <w:tc>
          <w:tcPr>
            <w:tcW w:w="186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66060D95"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638 986</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1143F8A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679 504</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77A6EB3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830 567</w:t>
            </w:r>
          </w:p>
        </w:tc>
      </w:tr>
      <w:tr w:rsidR="00E01F91" w:rsidRPr="00524101" w14:paraId="25DCE8F9" w14:textId="77777777" w:rsidTr="00E01F91">
        <w:trPr>
          <w:trHeight w:val="53"/>
        </w:trPr>
        <w:tc>
          <w:tcPr>
            <w:tcW w:w="4262" w:type="dxa"/>
            <w:tcBorders>
              <w:top w:val="nil"/>
              <w:left w:val="single" w:sz="4" w:space="0" w:color="auto"/>
              <w:bottom w:val="single" w:sz="4" w:space="0" w:color="auto"/>
              <w:right w:val="single" w:sz="4" w:space="0" w:color="auto"/>
            </w:tcBorders>
            <w:shd w:val="clear" w:color="auto" w:fill="auto"/>
            <w:noWrap/>
            <w:vAlign w:val="bottom"/>
            <w:hideMark/>
          </w:tcPr>
          <w:p w14:paraId="41B46E5F"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Запасы</w:t>
            </w:r>
          </w:p>
        </w:tc>
        <w:tc>
          <w:tcPr>
            <w:tcW w:w="1862" w:type="dxa"/>
            <w:vMerge/>
            <w:tcBorders>
              <w:top w:val="single" w:sz="4" w:space="0" w:color="auto"/>
              <w:left w:val="single" w:sz="4" w:space="0" w:color="auto"/>
              <w:bottom w:val="single" w:sz="4" w:space="0" w:color="auto"/>
              <w:right w:val="single" w:sz="4" w:space="0" w:color="auto"/>
            </w:tcBorders>
            <w:vAlign w:val="center"/>
          </w:tcPr>
          <w:p w14:paraId="41FB121F"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57F30068"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20638B1F"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44949775" w14:textId="77777777" w:rsidTr="00E01F91">
        <w:trPr>
          <w:trHeight w:val="53"/>
        </w:trPr>
        <w:tc>
          <w:tcPr>
            <w:tcW w:w="4262" w:type="dxa"/>
            <w:tcBorders>
              <w:top w:val="single" w:sz="4" w:space="0" w:color="auto"/>
              <w:left w:val="single" w:sz="4" w:space="0" w:color="auto"/>
              <w:bottom w:val="nil"/>
              <w:right w:val="single" w:sz="4" w:space="0" w:color="auto"/>
            </w:tcBorders>
            <w:shd w:val="clear" w:color="auto" w:fill="auto"/>
            <w:noWrap/>
            <w:vAlign w:val="bottom"/>
            <w:hideMark/>
          </w:tcPr>
          <w:p w14:paraId="26E2619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Налог на добавленную стоимость</w:t>
            </w:r>
          </w:p>
        </w:tc>
        <w:tc>
          <w:tcPr>
            <w:tcW w:w="186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55C69C1F"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1 546</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F6028E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118</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670EF9D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3 339</w:t>
            </w:r>
          </w:p>
        </w:tc>
      </w:tr>
      <w:tr w:rsidR="00E01F91" w:rsidRPr="00524101" w14:paraId="705A25C4" w14:textId="77777777" w:rsidTr="00E01F91">
        <w:trPr>
          <w:trHeight w:val="53"/>
        </w:trPr>
        <w:tc>
          <w:tcPr>
            <w:tcW w:w="4262" w:type="dxa"/>
            <w:tcBorders>
              <w:top w:val="nil"/>
              <w:left w:val="single" w:sz="4" w:space="0" w:color="auto"/>
              <w:bottom w:val="single" w:sz="4" w:space="0" w:color="auto"/>
              <w:right w:val="single" w:sz="4" w:space="0" w:color="auto"/>
            </w:tcBorders>
            <w:shd w:val="clear" w:color="auto" w:fill="auto"/>
            <w:noWrap/>
            <w:vAlign w:val="bottom"/>
            <w:hideMark/>
          </w:tcPr>
          <w:p w14:paraId="13834D3B"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по приобретенным ценностям</w:t>
            </w:r>
          </w:p>
        </w:tc>
        <w:tc>
          <w:tcPr>
            <w:tcW w:w="1862" w:type="dxa"/>
            <w:vMerge/>
            <w:tcBorders>
              <w:top w:val="single" w:sz="4" w:space="0" w:color="auto"/>
              <w:left w:val="single" w:sz="4" w:space="0" w:color="auto"/>
              <w:bottom w:val="single" w:sz="4" w:space="0" w:color="auto"/>
              <w:right w:val="single" w:sz="4" w:space="0" w:color="auto"/>
            </w:tcBorders>
            <w:vAlign w:val="center"/>
          </w:tcPr>
          <w:p w14:paraId="2F368F3A"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5B215FC9"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2A64994F"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17057DD7" w14:textId="77777777" w:rsidTr="00E01F91">
        <w:trPr>
          <w:trHeight w:val="53"/>
        </w:trPr>
        <w:tc>
          <w:tcPr>
            <w:tcW w:w="4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7C7A3"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Дебиторская задолженность</w:t>
            </w:r>
          </w:p>
        </w:tc>
        <w:tc>
          <w:tcPr>
            <w:tcW w:w="18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2A6BC"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29 993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35110"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40 586</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69B9B0"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1 068 634</w:t>
            </w:r>
          </w:p>
        </w:tc>
      </w:tr>
      <w:tr w:rsidR="00E01F91" w:rsidRPr="00524101" w14:paraId="554A2F6E" w14:textId="77777777" w:rsidTr="00E01F91">
        <w:trPr>
          <w:trHeight w:val="53"/>
        </w:trPr>
        <w:tc>
          <w:tcPr>
            <w:tcW w:w="4262" w:type="dxa"/>
            <w:tcBorders>
              <w:top w:val="nil"/>
              <w:left w:val="single" w:sz="4" w:space="0" w:color="auto"/>
              <w:bottom w:val="nil"/>
              <w:right w:val="single" w:sz="4" w:space="0" w:color="000000"/>
            </w:tcBorders>
            <w:shd w:val="clear" w:color="auto" w:fill="auto"/>
            <w:noWrap/>
            <w:vAlign w:val="bottom"/>
            <w:hideMark/>
          </w:tcPr>
          <w:p w14:paraId="48B95FF8"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Финансовые вложения</w:t>
            </w:r>
          </w:p>
        </w:tc>
        <w:tc>
          <w:tcPr>
            <w:tcW w:w="1862" w:type="dxa"/>
            <w:tcBorders>
              <w:top w:val="nil"/>
              <w:left w:val="single" w:sz="8" w:space="0" w:color="auto"/>
              <w:bottom w:val="nil"/>
              <w:right w:val="single" w:sz="4" w:space="0" w:color="000000"/>
            </w:tcBorders>
            <w:shd w:val="clear" w:color="auto" w:fill="auto"/>
            <w:noWrap/>
            <w:vAlign w:val="bottom"/>
          </w:tcPr>
          <w:p w14:paraId="0AA39626"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2 133 895</w:t>
            </w:r>
          </w:p>
        </w:tc>
        <w:tc>
          <w:tcPr>
            <w:tcW w:w="1843"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40C3D63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2 993 309</w:t>
            </w:r>
          </w:p>
        </w:tc>
        <w:tc>
          <w:tcPr>
            <w:tcW w:w="1842" w:type="dxa"/>
            <w:tcBorders>
              <w:top w:val="single" w:sz="4" w:space="0" w:color="auto"/>
              <w:left w:val="nil"/>
              <w:bottom w:val="single" w:sz="4" w:space="0" w:color="auto"/>
              <w:right w:val="single" w:sz="4" w:space="0" w:color="000000"/>
            </w:tcBorders>
            <w:shd w:val="clear" w:color="auto" w:fill="auto"/>
            <w:noWrap/>
            <w:vAlign w:val="bottom"/>
          </w:tcPr>
          <w:p w14:paraId="33FEE955"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2 827 801</w:t>
            </w:r>
          </w:p>
        </w:tc>
      </w:tr>
      <w:tr w:rsidR="00E01F91" w:rsidRPr="00524101" w14:paraId="447D81B1" w14:textId="77777777" w:rsidTr="00E01F91">
        <w:trPr>
          <w:trHeight w:val="53"/>
        </w:trPr>
        <w:tc>
          <w:tcPr>
            <w:tcW w:w="426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0A68BA"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Денежные средства</w:t>
            </w:r>
          </w:p>
        </w:tc>
        <w:tc>
          <w:tcPr>
            <w:tcW w:w="1862"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1C60724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111</w:t>
            </w:r>
          </w:p>
        </w:tc>
        <w:tc>
          <w:tcPr>
            <w:tcW w:w="1843"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3B0CC4F1"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7</w:t>
            </w:r>
          </w:p>
        </w:tc>
        <w:tc>
          <w:tcPr>
            <w:tcW w:w="1842" w:type="dxa"/>
            <w:tcBorders>
              <w:top w:val="single" w:sz="4" w:space="0" w:color="auto"/>
              <w:left w:val="nil"/>
              <w:bottom w:val="single" w:sz="4" w:space="0" w:color="auto"/>
              <w:right w:val="single" w:sz="4" w:space="0" w:color="000000"/>
            </w:tcBorders>
            <w:shd w:val="clear" w:color="auto" w:fill="auto"/>
            <w:noWrap/>
            <w:vAlign w:val="bottom"/>
          </w:tcPr>
          <w:p w14:paraId="73EC1F66"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3</w:t>
            </w:r>
          </w:p>
        </w:tc>
      </w:tr>
      <w:tr w:rsidR="00E01F91" w:rsidRPr="00524101" w14:paraId="3C64FAE9" w14:textId="77777777" w:rsidTr="00E01F91">
        <w:trPr>
          <w:trHeight w:val="53"/>
        </w:trPr>
        <w:tc>
          <w:tcPr>
            <w:tcW w:w="4262" w:type="dxa"/>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1DE54409"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Прочие оборотные активы</w:t>
            </w:r>
          </w:p>
        </w:tc>
        <w:tc>
          <w:tcPr>
            <w:tcW w:w="1862" w:type="dxa"/>
            <w:tcBorders>
              <w:top w:val="nil"/>
              <w:left w:val="single" w:sz="8" w:space="0" w:color="auto"/>
              <w:bottom w:val="single" w:sz="8" w:space="0" w:color="auto"/>
              <w:right w:val="single" w:sz="4" w:space="0" w:color="000000"/>
            </w:tcBorders>
            <w:shd w:val="clear" w:color="auto" w:fill="auto"/>
            <w:noWrap/>
            <w:vAlign w:val="bottom"/>
          </w:tcPr>
          <w:p w14:paraId="7F6FD3D9"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76 173</w:t>
            </w:r>
          </w:p>
        </w:tc>
        <w:tc>
          <w:tcPr>
            <w:tcW w:w="1843" w:type="dxa"/>
            <w:tcBorders>
              <w:top w:val="single" w:sz="4" w:space="0" w:color="auto"/>
              <w:left w:val="single" w:sz="8" w:space="0" w:color="auto"/>
              <w:bottom w:val="single" w:sz="8" w:space="0" w:color="auto"/>
              <w:right w:val="single" w:sz="4" w:space="0" w:color="000000"/>
            </w:tcBorders>
            <w:shd w:val="clear" w:color="auto" w:fill="auto"/>
            <w:noWrap/>
            <w:vAlign w:val="bottom"/>
          </w:tcPr>
          <w:p w14:paraId="001F3016"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18 213</w:t>
            </w:r>
          </w:p>
        </w:tc>
        <w:tc>
          <w:tcPr>
            <w:tcW w:w="1842" w:type="dxa"/>
            <w:tcBorders>
              <w:top w:val="single" w:sz="4" w:space="0" w:color="auto"/>
              <w:left w:val="nil"/>
              <w:bottom w:val="single" w:sz="8" w:space="0" w:color="auto"/>
              <w:right w:val="single" w:sz="4" w:space="0" w:color="000000"/>
            </w:tcBorders>
            <w:shd w:val="clear" w:color="auto" w:fill="auto"/>
            <w:noWrap/>
            <w:vAlign w:val="bottom"/>
          </w:tcPr>
          <w:p w14:paraId="47846008"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39 836</w:t>
            </w:r>
          </w:p>
        </w:tc>
      </w:tr>
      <w:tr w:rsidR="00E01F91" w:rsidRPr="00524101" w14:paraId="399A51FE" w14:textId="77777777" w:rsidTr="00E01F91">
        <w:trPr>
          <w:trHeight w:val="43"/>
        </w:trPr>
        <w:tc>
          <w:tcPr>
            <w:tcW w:w="4262" w:type="dxa"/>
            <w:tcBorders>
              <w:top w:val="nil"/>
              <w:left w:val="single" w:sz="4" w:space="0" w:color="auto"/>
              <w:bottom w:val="single" w:sz="4" w:space="0" w:color="auto"/>
              <w:right w:val="single" w:sz="4" w:space="0" w:color="000000"/>
            </w:tcBorders>
            <w:shd w:val="clear" w:color="auto" w:fill="auto"/>
            <w:vAlign w:val="bottom"/>
            <w:hideMark/>
          </w:tcPr>
          <w:p w14:paraId="08FA8302"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Итого по разделу II</w:t>
            </w:r>
          </w:p>
        </w:tc>
        <w:tc>
          <w:tcPr>
            <w:tcW w:w="1862" w:type="dxa"/>
            <w:tcBorders>
              <w:top w:val="single" w:sz="8" w:space="0" w:color="auto"/>
              <w:left w:val="single" w:sz="8" w:space="0" w:color="auto"/>
              <w:bottom w:val="nil"/>
              <w:right w:val="single" w:sz="4" w:space="0" w:color="000000"/>
            </w:tcBorders>
            <w:shd w:val="clear" w:color="auto" w:fill="auto"/>
            <w:noWrap/>
            <w:vAlign w:val="bottom"/>
          </w:tcPr>
          <w:p w14:paraId="0D808659"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2 880 704</w:t>
            </w:r>
          </w:p>
        </w:tc>
        <w:tc>
          <w:tcPr>
            <w:tcW w:w="1843" w:type="dxa"/>
            <w:tcBorders>
              <w:top w:val="single" w:sz="8" w:space="0" w:color="auto"/>
              <w:left w:val="single" w:sz="8" w:space="0" w:color="auto"/>
              <w:bottom w:val="single" w:sz="8" w:space="0" w:color="auto"/>
              <w:right w:val="single" w:sz="4" w:space="0" w:color="000000"/>
            </w:tcBorders>
            <w:shd w:val="clear" w:color="auto" w:fill="auto"/>
            <w:noWrap/>
            <w:vAlign w:val="bottom"/>
          </w:tcPr>
          <w:p w14:paraId="16AEB4AA"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3 731 737</w:t>
            </w:r>
          </w:p>
        </w:tc>
        <w:tc>
          <w:tcPr>
            <w:tcW w:w="1842" w:type="dxa"/>
            <w:tcBorders>
              <w:top w:val="single" w:sz="8" w:space="0" w:color="auto"/>
              <w:left w:val="nil"/>
              <w:bottom w:val="single" w:sz="8" w:space="0" w:color="auto"/>
              <w:right w:val="single" w:sz="4" w:space="0" w:color="000000"/>
            </w:tcBorders>
            <w:shd w:val="clear" w:color="auto" w:fill="auto"/>
            <w:noWrap/>
            <w:vAlign w:val="bottom"/>
          </w:tcPr>
          <w:p w14:paraId="4755974D"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4 770 180</w:t>
            </w:r>
          </w:p>
        </w:tc>
      </w:tr>
      <w:tr w:rsidR="00E01F91" w:rsidRPr="00524101" w14:paraId="4D322D82" w14:textId="77777777" w:rsidTr="00E01F91">
        <w:trPr>
          <w:trHeight w:val="43"/>
        </w:trPr>
        <w:tc>
          <w:tcPr>
            <w:tcW w:w="4262"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0486220"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БАЛАНС</w:t>
            </w:r>
          </w:p>
        </w:tc>
        <w:tc>
          <w:tcPr>
            <w:tcW w:w="1862" w:type="dxa"/>
            <w:tcBorders>
              <w:top w:val="single" w:sz="8" w:space="0" w:color="auto"/>
              <w:left w:val="single" w:sz="8" w:space="0" w:color="auto"/>
              <w:bottom w:val="single" w:sz="8" w:space="0" w:color="auto"/>
              <w:right w:val="single" w:sz="4" w:space="0" w:color="000000"/>
            </w:tcBorders>
            <w:shd w:val="clear" w:color="auto" w:fill="auto"/>
            <w:noWrap/>
            <w:vAlign w:val="bottom"/>
          </w:tcPr>
          <w:p w14:paraId="23E95233"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4 209 465</w:t>
            </w:r>
          </w:p>
        </w:tc>
        <w:tc>
          <w:tcPr>
            <w:tcW w:w="1843" w:type="dxa"/>
            <w:tcBorders>
              <w:top w:val="single" w:sz="8" w:space="0" w:color="auto"/>
              <w:left w:val="single" w:sz="8" w:space="0" w:color="auto"/>
              <w:bottom w:val="single" w:sz="8" w:space="0" w:color="auto"/>
              <w:right w:val="single" w:sz="4" w:space="0" w:color="000000"/>
            </w:tcBorders>
            <w:shd w:val="clear" w:color="auto" w:fill="auto"/>
            <w:noWrap/>
            <w:vAlign w:val="bottom"/>
          </w:tcPr>
          <w:p w14:paraId="490329A5"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4 990 040</w:t>
            </w:r>
          </w:p>
        </w:tc>
        <w:tc>
          <w:tcPr>
            <w:tcW w:w="1842" w:type="dxa"/>
            <w:tcBorders>
              <w:top w:val="single" w:sz="8" w:space="0" w:color="auto"/>
              <w:left w:val="nil"/>
              <w:bottom w:val="single" w:sz="8" w:space="0" w:color="auto"/>
              <w:right w:val="single" w:sz="4" w:space="0" w:color="000000"/>
            </w:tcBorders>
            <w:shd w:val="clear" w:color="auto" w:fill="auto"/>
            <w:noWrap/>
            <w:vAlign w:val="bottom"/>
          </w:tcPr>
          <w:p w14:paraId="196184D9"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5 601 985</w:t>
            </w:r>
          </w:p>
        </w:tc>
      </w:tr>
    </w:tbl>
    <w:p w14:paraId="125AA3E4" w14:textId="77777777" w:rsidR="00DF1953" w:rsidRPr="00524101" w:rsidRDefault="00DF1953" w:rsidP="00775DA2">
      <w:pPr>
        <w:spacing w:afterLines="30" w:after="72" w:line="240" w:lineRule="auto"/>
        <w:rPr>
          <w:rFonts w:ascii="Arial" w:hAnsi="Arial" w:cs="Arial"/>
          <w:sz w:val="20"/>
          <w:szCs w:val="20"/>
        </w:rPr>
      </w:pPr>
    </w:p>
    <w:tbl>
      <w:tblPr>
        <w:tblW w:w="9809" w:type="dxa"/>
        <w:tblInd w:w="392" w:type="dxa"/>
        <w:tblLook w:val="04A0" w:firstRow="1" w:lastRow="0" w:firstColumn="1" w:lastColumn="0" w:noHBand="0" w:noVBand="1"/>
      </w:tblPr>
      <w:tblGrid>
        <w:gridCol w:w="4252"/>
        <w:gridCol w:w="1872"/>
        <w:gridCol w:w="1843"/>
        <w:gridCol w:w="1842"/>
      </w:tblGrid>
      <w:tr w:rsidR="00E01F91" w:rsidRPr="00524101" w14:paraId="7E65C8AA" w14:textId="77777777" w:rsidTr="00E01F91">
        <w:trPr>
          <w:trHeight w:val="700"/>
        </w:trPr>
        <w:tc>
          <w:tcPr>
            <w:tcW w:w="4252" w:type="dxa"/>
            <w:tcBorders>
              <w:top w:val="single" w:sz="4" w:space="0" w:color="auto"/>
              <w:left w:val="single" w:sz="4" w:space="0" w:color="auto"/>
              <w:right w:val="single" w:sz="4" w:space="0" w:color="auto"/>
            </w:tcBorders>
            <w:shd w:val="clear" w:color="auto" w:fill="95B3D7" w:themeFill="accent1" w:themeFillTint="99"/>
            <w:noWrap/>
            <w:vAlign w:val="bottom"/>
            <w:hideMark/>
          </w:tcPr>
          <w:p w14:paraId="3D76EBE4" w14:textId="77777777" w:rsidR="00E01F91" w:rsidRPr="00524101" w:rsidRDefault="00E01F91" w:rsidP="00775DA2">
            <w:pPr>
              <w:widowControl w:val="0"/>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показателя</w:t>
            </w:r>
          </w:p>
          <w:p w14:paraId="1644694A" w14:textId="77777777" w:rsidR="00E01F91" w:rsidRPr="00524101" w:rsidRDefault="00E01F91" w:rsidP="00775DA2">
            <w:pPr>
              <w:widowControl w:val="0"/>
              <w:spacing w:afterLines="30" w:after="72" w:line="240" w:lineRule="auto"/>
              <w:jc w:val="both"/>
              <w:rPr>
                <w:rFonts w:ascii="Arial" w:hAnsi="Arial" w:cs="Arial"/>
                <w:color w:val="FFFFFF" w:themeColor="background1"/>
                <w:sz w:val="20"/>
                <w:szCs w:val="20"/>
              </w:rPr>
            </w:pPr>
            <w:r w:rsidRPr="00524101">
              <w:rPr>
                <w:rFonts w:ascii="Arial" w:hAnsi="Arial" w:cs="Arial"/>
                <w:color w:val="FFFFFF" w:themeColor="background1"/>
                <w:sz w:val="20"/>
                <w:szCs w:val="20"/>
              </w:rPr>
              <w:t> </w:t>
            </w:r>
          </w:p>
        </w:tc>
        <w:tc>
          <w:tcPr>
            <w:tcW w:w="1872" w:type="dxa"/>
            <w:tcBorders>
              <w:top w:val="single" w:sz="4" w:space="0" w:color="auto"/>
              <w:left w:val="nil"/>
              <w:right w:val="single" w:sz="4" w:space="0" w:color="auto"/>
            </w:tcBorders>
            <w:shd w:val="clear" w:color="auto" w:fill="95B3D7" w:themeFill="accent1" w:themeFillTint="99"/>
            <w:noWrap/>
            <w:vAlign w:val="bottom"/>
            <w:hideMark/>
          </w:tcPr>
          <w:p w14:paraId="5987FF18" w14:textId="77777777" w:rsidR="00E01F91" w:rsidRPr="00524101" w:rsidRDefault="00E01F91" w:rsidP="00775DA2">
            <w:pPr>
              <w:widowControl w:val="0"/>
              <w:spacing w:afterLines="30" w:after="72" w:line="240" w:lineRule="auto"/>
              <w:rPr>
                <w:rFonts w:ascii="Arial" w:hAnsi="Arial" w:cs="Arial"/>
                <w:b/>
                <w:bCs/>
                <w:color w:val="FFFFFF" w:themeColor="background1"/>
                <w:sz w:val="20"/>
                <w:szCs w:val="20"/>
              </w:rPr>
            </w:pPr>
            <w:r w:rsidRPr="00524101">
              <w:rPr>
                <w:rFonts w:ascii="Arial" w:hAnsi="Arial" w:cs="Arial"/>
                <w:b/>
                <w:bCs/>
                <w:color w:val="FFFFFF" w:themeColor="background1"/>
                <w:sz w:val="20"/>
                <w:szCs w:val="20"/>
              </w:rPr>
              <w:t>На 31 декабря</w:t>
            </w:r>
          </w:p>
          <w:p w14:paraId="515212EF" w14:textId="77777777" w:rsidR="00E01F91" w:rsidRPr="00524101" w:rsidRDefault="00E01F91" w:rsidP="00775DA2">
            <w:pPr>
              <w:widowControl w:val="0"/>
              <w:spacing w:afterLines="30" w:after="72" w:line="240" w:lineRule="auto"/>
              <w:jc w:val="both"/>
              <w:rPr>
                <w:rFonts w:ascii="Arial" w:hAnsi="Arial" w:cs="Arial"/>
                <w:color w:val="FFFFFF" w:themeColor="background1"/>
                <w:sz w:val="20"/>
                <w:szCs w:val="20"/>
              </w:rPr>
            </w:pPr>
            <w:r w:rsidRPr="00524101">
              <w:rPr>
                <w:rFonts w:ascii="Arial" w:hAnsi="Arial" w:cs="Arial"/>
                <w:b/>
                <w:bCs/>
                <w:color w:val="FFFFFF" w:themeColor="background1"/>
                <w:sz w:val="20"/>
                <w:szCs w:val="20"/>
              </w:rPr>
              <w:t>2016</w:t>
            </w:r>
            <w:r w:rsidRPr="00524101">
              <w:rPr>
                <w:rFonts w:ascii="Arial" w:hAnsi="Arial" w:cs="Arial"/>
                <w:color w:val="FFFFFF" w:themeColor="background1"/>
                <w:sz w:val="20"/>
                <w:szCs w:val="20"/>
              </w:rPr>
              <w:t>г. </w:t>
            </w:r>
          </w:p>
        </w:tc>
        <w:tc>
          <w:tcPr>
            <w:tcW w:w="1843" w:type="dxa"/>
            <w:tcBorders>
              <w:top w:val="single" w:sz="4" w:space="0" w:color="auto"/>
              <w:left w:val="single" w:sz="4" w:space="0" w:color="auto"/>
              <w:right w:val="single" w:sz="4" w:space="0" w:color="auto"/>
            </w:tcBorders>
            <w:shd w:val="clear" w:color="auto" w:fill="95B3D7" w:themeFill="accent1" w:themeFillTint="99"/>
            <w:noWrap/>
            <w:vAlign w:val="bottom"/>
            <w:hideMark/>
          </w:tcPr>
          <w:p w14:paraId="54AD4526" w14:textId="77777777" w:rsidR="00E01F91" w:rsidRPr="00524101" w:rsidRDefault="00E01F91" w:rsidP="00775DA2">
            <w:pPr>
              <w:widowControl w:val="0"/>
              <w:spacing w:afterLines="30" w:after="72" w:line="240" w:lineRule="auto"/>
              <w:rPr>
                <w:rFonts w:ascii="Arial" w:hAnsi="Arial" w:cs="Arial"/>
                <w:b/>
                <w:bCs/>
                <w:color w:val="FFFFFF" w:themeColor="background1"/>
                <w:sz w:val="20"/>
                <w:szCs w:val="20"/>
              </w:rPr>
            </w:pPr>
            <w:r w:rsidRPr="00524101">
              <w:rPr>
                <w:rFonts w:ascii="Arial" w:hAnsi="Arial" w:cs="Arial"/>
                <w:b/>
                <w:bCs/>
                <w:color w:val="FFFFFF" w:themeColor="background1"/>
                <w:sz w:val="20"/>
                <w:szCs w:val="20"/>
              </w:rPr>
              <w:t>На 31 декабря</w:t>
            </w:r>
          </w:p>
          <w:p w14:paraId="164292FB" w14:textId="77777777" w:rsidR="00E01F91" w:rsidRPr="00524101" w:rsidRDefault="00E01F91" w:rsidP="00775DA2">
            <w:pPr>
              <w:widowControl w:val="0"/>
              <w:spacing w:afterLines="30" w:after="72" w:line="240" w:lineRule="auto"/>
              <w:jc w:val="both"/>
              <w:rPr>
                <w:rFonts w:ascii="Arial" w:hAnsi="Arial" w:cs="Arial"/>
                <w:color w:val="FFFFFF" w:themeColor="background1"/>
                <w:sz w:val="20"/>
                <w:szCs w:val="20"/>
              </w:rPr>
            </w:pPr>
            <w:r w:rsidRPr="00524101">
              <w:rPr>
                <w:rFonts w:ascii="Arial" w:hAnsi="Arial" w:cs="Arial"/>
                <w:b/>
                <w:bCs/>
                <w:color w:val="FFFFFF" w:themeColor="background1"/>
                <w:sz w:val="20"/>
                <w:szCs w:val="20"/>
              </w:rPr>
              <w:t>2015г.</w:t>
            </w:r>
          </w:p>
        </w:tc>
        <w:tc>
          <w:tcPr>
            <w:tcW w:w="1842" w:type="dxa"/>
            <w:tcBorders>
              <w:top w:val="single" w:sz="4" w:space="0" w:color="auto"/>
              <w:left w:val="single" w:sz="4" w:space="0" w:color="auto"/>
              <w:right w:val="single" w:sz="4" w:space="0" w:color="000000"/>
            </w:tcBorders>
            <w:shd w:val="clear" w:color="auto" w:fill="95B3D7" w:themeFill="accent1" w:themeFillTint="99"/>
            <w:noWrap/>
            <w:vAlign w:val="bottom"/>
            <w:hideMark/>
          </w:tcPr>
          <w:p w14:paraId="130D684D" w14:textId="77777777" w:rsidR="00E01F91" w:rsidRPr="00524101" w:rsidRDefault="00E01F91" w:rsidP="00775DA2">
            <w:pPr>
              <w:widowControl w:val="0"/>
              <w:spacing w:afterLines="30" w:after="72" w:line="240" w:lineRule="auto"/>
              <w:rPr>
                <w:rFonts w:ascii="Arial" w:hAnsi="Arial" w:cs="Arial"/>
                <w:b/>
                <w:bCs/>
                <w:color w:val="FFFFFF" w:themeColor="background1"/>
                <w:sz w:val="20"/>
                <w:szCs w:val="20"/>
              </w:rPr>
            </w:pPr>
            <w:r w:rsidRPr="00524101">
              <w:rPr>
                <w:rFonts w:ascii="Arial" w:hAnsi="Arial" w:cs="Arial"/>
                <w:b/>
                <w:bCs/>
                <w:color w:val="FFFFFF" w:themeColor="background1"/>
                <w:sz w:val="20"/>
                <w:szCs w:val="20"/>
              </w:rPr>
              <w:t>На 31 декабря</w:t>
            </w:r>
          </w:p>
          <w:p w14:paraId="0466FF88" w14:textId="77777777" w:rsidR="00E01F91" w:rsidRPr="00524101" w:rsidRDefault="00E01F91" w:rsidP="00775DA2">
            <w:pPr>
              <w:widowControl w:val="0"/>
              <w:spacing w:afterLines="30" w:after="72" w:line="240" w:lineRule="auto"/>
              <w:jc w:val="both"/>
              <w:rPr>
                <w:rFonts w:ascii="Arial" w:hAnsi="Arial" w:cs="Arial"/>
                <w:b/>
                <w:bCs/>
                <w:color w:val="FFFFFF" w:themeColor="background1"/>
                <w:sz w:val="20"/>
                <w:szCs w:val="20"/>
              </w:rPr>
            </w:pPr>
            <w:r w:rsidRPr="00524101">
              <w:rPr>
                <w:rFonts w:ascii="Arial" w:hAnsi="Arial" w:cs="Arial"/>
                <w:b/>
                <w:bCs/>
                <w:color w:val="FFFFFF" w:themeColor="background1"/>
                <w:sz w:val="20"/>
                <w:szCs w:val="20"/>
              </w:rPr>
              <w:t xml:space="preserve">2014 </w:t>
            </w:r>
            <w:r w:rsidRPr="00524101">
              <w:rPr>
                <w:rFonts w:ascii="Arial" w:hAnsi="Arial" w:cs="Arial"/>
                <w:color w:val="FFFFFF" w:themeColor="background1"/>
                <w:sz w:val="20"/>
                <w:szCs w:val="20"/>
              </w:rPr>
              <w:t>г.</w:t>
            </w:r>
          </w:p>
        </w:tc>
      </w:tr>
      <w:tr w:rsidR="00E01F91" w:rsidRPr="00524101" w14:paraId="524054AE" w14:textId="77777777" w:rsidTr="00E01F91">
        <w:trPr>
          <w:trHeight w:val="255"/>
        </w:trPr>
        <w:tc>
          <w:tcPr>
            <w:tcW w:w="4252" w:type="dxa"/>
            <w:tcBorders>
              <w:top w:val="single" w:sz="4" w:space="0" w:color="auto"/>
              <w:left w:val="single" w:sz="4" w:space="0" w:color="auto"/>
              <w:bottom w:val="nil"/>
              <w:right w:val="nil"/>
            </w:tcBorders>
            <w:shd w:val="clear" w:color="auto" w:fill="auto"/>
            <w:noWrap/>
            <w:vAlign w:val="bottom"/>
            <w:hideMark/>
          </w:tcPr>
          <w:p w14:paraId="21D00DCE"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ПАССИВ</w:t>
            </w:r>
          </w:p>
        </w:tc>
        <w:tc>
          <w:tcPr>
            <w:tcW w:w="1872" w:type="dxa"/>
            <w:vMerge w:val="restart"/>
            <w:tcBorders>
              <w:top w:val="single" w:sz="8" w:space="0" w:color="auto"/>
              <w:left w:val="single" w:sz="8" w:space="0" w:color="auto"/>
              <w:bottom w:val="single" w:sz="4" w:space="0" w:color="000000"/>
              <w:right w:val="single" w:sz="4" w:space="0" w:color="000000"/>
            </w:tcBorders>
            <w:shd w:val="clear" w:color="auto" w:fill="auto"/>
            <w:noWrap/>
            <w:vAlign w:val="bottom"/>
          </w:tcPr>
          <w:p w14:paraId="45AE6EFA"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15 600</w:t>
            </w:r>
          </w:p>
        </w:tc>
        <w:tc>
          <w:tcPr>
            <w:tcW w:w="1843" w:type="dxa"/>
            <w:vMerge w:val="restart"/>
            <w:tcBorders>
              <w:top w:val="single" w:sz="8" w:space="0" w:color="auto"/>
              <w:left w:val="single" w:sz="8" w:space="0" w:color="auto"/>
              <w:bottom w:val="single" w:sz="4" w:space="0" w:color="000000"/>
              <w:right w:val="single" w:sz="4" w:space="0" w:color="000000"/>
            </w:tcBorders>
            <w:shd w:val="clear" w:color="auto" w:fill="auto"/>
            <w:noWrap/>
            <w:vAlign w:val="bottom"/>
          </w:tcPr>
          <w:p w14:paraId="4FE4502D"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15 600</w:t>
            </w:r>
          </w:p>
        </w:tc>
        <w:tc>
          <w:tcPr>
            <w:tcW w:w="1842" w:type="dxa"/>
            <w:vMerge w:val="restart"/>
            <w:tcBorders>
              <w:top w:val="single" w:sz="8" w:space="0" w:color="auto"/>
              <w:left w:val="single" w:sz="4" w:space="0" w:color="auto"/>
              <w:bottom w:val="single" w:sz="4" w:space="0" w:color="000000"/>
              <w:right w:val="single" w:sz="4" w:space="0" w:color="000000"/>
            </w:tcBorders>
            <w:shd w:val="clear" w:color="auto" w:fill="auto"/>
            <w:noWrap/>
            <w:vAlign w:val="bottom"/>
          </w:tcPr>
          <w:p w14:paraId="04E4A2A5"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15 600</w:t>
            </w:r>
          </w:p>
        </w:tc>
      </w:tr>
      <w:tr w:rsidR="00E01F91" w:rsidRPr="00524101" w14:paraId="7BC1C95F" w14:textId="77777777" w:rsidTr="00E01F91">
        <w:trPr>
          <w:trHeight w:val="285"/>
        </w:trPr>
        <w:tc>
          <w:tcPr>
            <w:tcW w:w="4252" w:type="dxa"/>
            <w:tcBorders>
              <w:top w:val="nil"/>
              <w:left w:val="single" w:sz="4" w:space="0" w:color="auto"/>
              <w:bottom w:val="nil"/>
              <w:right w:val="nil"/>
            </w:tcBorders>
            <w:shd w:val="clear" w:color="auto" w:fill="auto"/>
            <w:noWrap/>
            <w:vAlign w:val="bottom"/>
            <w:hideMark/>
          </w:tcPr>
          <w:p w14:paraId="08FD6EA8"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III. КАПИТАЛ И РЕЗЕРВЫ</w:t>
            </w:r>
          </w:p>
        </w:tc>
        <w:tc>
          <w:tcPr>
            <w:tcW w:w="1872" w:type="dxa"/>
            <w:vMerge/>
            <w:tcBorders>
              <w:top w:val="single" w:sz="8" w:space="0" w:color="auto"/>
              <w:left w:val="single" w:sz="8" w:space="0" w:color="auto"/>
              <w:bottom w:val="single" w:sz="4" w:space="0" w:color="000000"/>
              <w:right w:val="single" w:sz="4" w:space="0" w:color="000000"/>
            </w:tcBorders>
            <w:vAlign w:val="center"/>
          </w:tcPr>
          <w:p w14:paraId="7D8AD588"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8" w:space="0" w:color="auto"/>
              <w:left w:val="single" w:sz="8" w:space="0" w:color="auto"/>
              <w:bottom w:val="single" w:sz="4" w:space="0" w:color="000000"/>
              <w:right w:val="single" w:sz="4" w:space="0" w:color="000000"/>
            </w:tcBorders>
            <w:vAlign w:val="center"/>
          </w:tcPr>
          <w:p w14:paraId="522EAC94"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8" w:space="0" w:color="auto"/>
              <w:left w:val="single" w:sz="4" w:space="0" w:color="auto"/>
              <w:bottom w:val="single" w:sz="4" w:space="0" w:color="000000"/>
              <w:right w:val="single" w:sz="4" w:space="0" w:color="000000"/>
            </w:tcBorders>
            <w:vAlign w:val="center"/>
          </w:tcPr>
          <w:p w14:paraId="639F9270"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1A34C12C" w14:textId="77777777" w:rsidTr="00E01F91">
        <w:trPr>
          <w:trHeight w:val="43"/>
        </w:trPr>
        <w:tc>
          <w:tcPr>
            <w:tcW w:w="4252" w:type="dxa"/>
            <w:tcBorders>
              <w:top w:val="nil"/>
              <w:left w:val="single" w:sz="4" w:space="0" w:color="auto"/>
              <w:bottom w:val="nil"/>
              <w:right w:val="nil"/>
            </w:tcBorders>
            <w:shd w:val="clear" w:color="auto" w:fill="auto"/>
            <w:noWrap/>
            <w:vAlign w:val="bottom"/>
            <w:hideMark/>
          </w:tcPr>
          <w:p w14:paraId="545736EC"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Уставный капитал (складочный капитал, </w:t>
            </w:r>
          </w:p>
        </w:tc>
        <w:tc>
          <w:tcPr>
            <w:tcW w:w="1872" w:type="dxa"/>
            <w:vMerge/>
            <w:tcBorders>
              <w:top w:val="single" w:sz="8" w:space="0" w:color="auto"/>
              <w:left w:val="single" w:sz="8" w:space="0" w:color="auto"/>
              <w:bottom w:val="single" w:sz="4" w:space="0" w:color="000000"/>
              <w:right w:val="single" w:sz="4" w:space="0" w:color="000000"/>
            </w:tcBorders>
            <w:vAlign w:val="center"/>
          </w:tcPr>
          <w:p w14:paraId="30E2EDDA"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8" w:space="0" w:color="auto"/>
              <w:left w:val="single" w:sz="8" w:space="0" w:color="auto"/>
              <w:bottom w:val="single" w:sz="4" w:space="0" w:color="000000"/>
              <w:right w:val="single" w:sz="4" w:space="0" w:color="000000"/>
            </w:tcBorders>
            <w:vAlign w:val="center"/>
          </w:tcPr>
          <w:p w14:paraId="0CCB902D"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8" w:space="0" w:color="auto"/>
              <w:left w:val="single" w:sz="4" w:space="0" w:color="auto"/>
              <w:bottom w:val="single" w:sz="4" w:space="0" w:color="000000"/>
              <w:right w:val="single" w:sz="4" w:space="0" w:color="000000"/>
            </w:tcBorders>
            <w:vAlign w:val="center"/>
          </w:tcPr>
          <w:p w14:paraId="7866C8DD"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5021C827" w14:textId="77777777" w:rsidTr="00E01F91">
        <w:trPr>
          <w:trHeight w:val="43"/>
        </w:trPr>
        <w:tc>
          <w:tcPr>
            <w:tcW w:w="4252" w:type="dxa"/>
            <w:tcBorders>
              <w:top w:val="nil"/>
              <w:left w:val="single" w:sz="4" w:space="0" w:color="auto"/>
              <w:bottom w:val="single" w:sz="4" w:space="0" w:color="auto"/>
              <w:right w:val="nil"/>
            </w:tcBorders>
            <w:shd w:val="clear" w:color="auto" w:fill="auto"/>
            <w:noWrap/>
            <w:vAlign w:val="bottom"/>
            <w:hideMark/>
          </w:tcPr>
          <w:p w14:paraId="74E36443"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уставный фонд, вклады товарищей)</w:t>
            </w:r>
          </w:p>
        </w:tc>
        <w:tc>
          <w:tcPr>
            <w:tcW w:w="1872" w:type="dxa"/>
            <w:vMerge/>
            <w:tcBorders>
              <w:top w:val="single" w:sz="8" w:space="0" w:color="auto"/>
              <w:left w:val="single" w:sz="8" w:space="0" w:color="auto"/>
              <w:bottom w:val="single" w:sz="4" w:space="0" w:color="000000"/>
              <w:right w:val="single" w:sz="4" w:space="0" w:color="000000"/>
            </w:tcBorders>
            <w:vAlign w:val="center"/>
          </w:tcPr>
          <w:p w14:paraId="528A4FC8"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8" w:space="0" w:color="auto"/>
              <w:left w:val="single" w:sz="8" w:space="0" w:color="auto"/>
              <w:bottom w:val="single" w:sz="4" w:space="0" w:color="000000"/>
              <w:right w:val="single" w:sz="4" w:space="0" w:color="000000"/>
            </w:tcBorders>
            <w:vAlign w:val="center"/>
          </w:tcPr>
          <w:p w14:paraId="1F2385CC"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8" w:space="0" w:color="auto"/>
              <w:left w:val="single" w:sz="4" w:space="0" w:color="auto"/>
              <w:bottom w:val="single" w:sz="4" w:space="0" w:color="000000"/>
              <w:right w:val="single" w:sz="4" w:space="0" w:color="000000"/>
            </w:tcBorders>
            <w:vAlign w:val="center"/>
          </w:tcPr>
          <w:p w14:paraId="30D0AA4B"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20CB0585" w14:textId="77777777" w:rsidTr="00E01F91">
        <w:trPr>
          <w:trHeight w:val="53"/>
        </w:trPr>
        <w:tc>
          <w:tcPr>
            <w:tcW w:w="4252" w:type="dxa"/>
            <w:tcBorders>
              <w:top w:val="single" w:sz="4" w:space="0" w:color="auto"/>
              <w:left w:val="single" w:sz="4" w:space="0" w:color="auto"/>
              <w:bottom w:val="nil"/>
              <w:right w:val="nil"/>
            </w:tcBorders>
            <w:shd w:val="clear" w:color="auto" w:fill="auto"/>
            <w:vAlign w:val="bottom"/>
            <w:hideMark/>
          </w:tcPr>
          <w:p w14:paraId="3B084FE4"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Собственные акции, выкупленные</w:t>
            </w:r>
          </w:p>
        </w:tc>
        <w:tc>
          <w:tcPr>
            <w:tcW w:w="1872" w:type="dxa"/>
            <w:vMerge w:val="restart"/>
            <w:tcBorders>
              <w:top w:val="single" w:sz="4" w:space="0" w:color="auto"/>
              <w:left w:val="single" w:sz="8" w:space="0" w:color="auto"/>
              <w:bottom w:val="single" w:sz="4" w:space="0" w:color="000000"/>
              <w:right w:val="single" w:sz="4" w:space="0" w:color="000000"/>
            </w:tcBorders>
            <w:shd w:val="clear" w:color="auto" w:fill="auto"/>
            <w:noWrap/>
            <w:vAlign w:val="bottom"/>
          </w:tcPr>
          <w:p w14:paraId="48EDC1DB"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val="restart"/>
            <w:tcBorders>
              <w:top w:val="single" w:sz="4" w:space="0" w:color="auto"/>
              <w:left w:val="single" w:sz="8" w:space="0" w:color="auto"/>
              <w:bottom w:val="single" w:sz="4" w:space="0" w:color="000000"/>
              <w:right w:val="single" w:sz="4" w:space="0" w:color="000000"/>
            </w:tcBorders>
            <w:shd w:val="clear" w:color="auto" w:fill="auto"/>
            <w:noWrap/>
            <w:vAlign w:val="bottom"/>
          </w:tcPr>
          <w:p w14:paraId="6432DB34"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14:paraId="0E104245"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5F50A379" w14:textId="77777777" w:rsidTr="00E01F91">
        <w:trPr>
          <w:trHeight w:val="53"/>
        </w:trPr>
        <w:tc>
          <w:tcPr>
            <w:tcW w:w="4252" w:type="dxa"/>
            <w:tcBorders>
              <w:top w:val="nil"/>
              <w:left w:val="single" w:sz="4" w:space="0" w:color="auto"/>
              <w:bottom w:val="single" w:sz="4" w:space="0" w:color="auto"/>
              <w:right w:val="nil"/>
            </w:tcBorders>
            <w:shd w:val="clear" w:color="auto" w:fill="auto"/>
            <w:vAlign w:val="bottom"/>
            <w:hideMark/>
          </w:tcPr>
          <w:p w14:paraId="279F787D"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у акционеров</w:t>
            </w:r>
          </w:p>
        </w:tc>
        <w:tc>
          <w:tcPr>
            <w:tcW w:w="1872" w:type="dxa"/>
            <w:vMerge/>
            <w:tcBorders>
              <w:top w:val="single" w:sz="4" w:space="0" w:color="auto"/>
              <w:left w:val="single" w:sz="8" w:space="0" w:color="auto"/>
              <w:bottom w:val="single" w:sz="4" w:space="0" w:color="000000"/>
              <w:right w:val="single" w:sz="4" w:space="0" w:color="000000"/>
            </w:tcBorders>
            <w:vAlign w:val="center"/>
          </w:tcPr>
          <w:p w14:paraId="2BDE1D97"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4" w:space="0" w:color="auto"/>
              <w:left w:val="single" w:sz="8" w:space="0" w:color="auto"/>
              <w:bottom w:val="single" w:sz="4" w:space="0" w:color="000000"/>
              <w:right w:val="single" w:sz="4" w:space="0" w:color="000000"/>
            </w:tcBorders>
            <w:vAlign w:val="center"/>
          </w:tcPr>
          <w:p w14:paraId="0321FCF4"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4" w:space="0" w:color="auto"/>
              <w:left w:val="single" w:sz="4" w:space="0" w:color="auto"/>
              <w:bottom w:val="single" w:sz="4" w:space="0" w:color="000000"/>
              <w:right w:val="single" w:sz="4" w:space="0" w:color="000000"/>
            </w:tcBorders>
            <w:vAlign w:val="center"/>
          </w:tcPr>
          <w:p w14:paraId="49F1E0FA"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053DE437" w14:textId="77777777" w:rsidTr="00E01F91">
        <w:trPr>
          <w:trHeight w:val="53"/>
        </w:trPr>
        <w:tc>
          <w:tcPr>
            <w:tcW w:w="4252" w:type="dxa"/>
            <w:tcBorders>
              <w:top w:val="single" w:sz="4" w:space="0" w:color="auto"/>
              <w:left w:val="single" w:sz="4" w:space="0" w:color="auto"/>
              <w:bottom w:val="single" w:sz="4" w:space="0" w:color="auto"/>
              <w:right w:val="nil"/>
            </w:tcBorders>
            <w:shd w:val="clear" w:color="auto" w:fill="auto"/>
            <w:vAlign w:val="bottom"/>
            <w:hideMark/>
          </w:tcPr>
          <w:p w14:paraId="339C42D5"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 xml:space="preserve">Переоценка </w:t>
            </w:r>
            <w:proofErr w:type="spellStart"/>
            <w:r w:rsidRPr="00524101">
              <w:rPr>
                <w:rFonts w:ascii="Arial" w:hAnsi="Arial" w:cs="Arial"/>
                <w:sz w:val="20"/>
                <w:szCs w:val="20"/>
              </w:rPr>
              <w:t>внеоборотных</w:t>
            </w:r>
            <w:proofErr w:type="spellEnd"/>
            <w:r w:rsidRPr="00524101">
              <w:rPr>
                <w:rFonts w:ascii="Arial" w:hAnsi="Arial" w:cs="Arial"/>
                <w:sz w:val="20"/>
                <w:szCs w:val="20"/>
              </w:rPr>
              <w:t xml:space="preserve"> активов</w:t>
            </w:r>
          </w:p>
        </w:tc>
        <w:tc>
          <w:tcPr>
            <w:tcW w:w="187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CBCB21C"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156 161</w:t>
            </w: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E098FA6"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156 161</w:t>
            </w:r>
          </w:p>
        </w:tc>
        <w:tc>
          <w:tcPr>
            <w:tcW w:w="1842" w:type="dxa"/>
            <w:tcBorders>
              <w:top w:val="single" w:sz="4" w:space="0" w:color="auto"/>
              <w:left w:val="nil"/>
              <w:bottom w:val="single" w:sz="4" w:space="0" w:color="auto"/>
              <w:right w:val="single" w:sz="4" w:space="0" w:color="auto"/>
            </w:tcBorders>
            <w:shd w:val="clear" w:color="auto" w:fill="auto"/>
            <w:noWrap/>
            <w:vAlign w:val="bottom"/>
          </w:tcPr>
          <w:p w14:paraId="0FD8A4FB"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157 346</w:t>
            </w:r>
          </w:p>
        </w:tc>
      </w:tr>
      <w:tr w:rsidR="00E01F91" w:rsidRPr="00524101" w14:paraId="4D12EFC4" w14:textId="77777777" w:rsidTr="00E01F91">
        <w:trPr>
          <w:trHeight w:val="53"/>
        </w:trPr>
        <w:tc>
          <w:tcPr>
            <w:tcW w:w="4252" w:type="dxa"/>
            <w:tcBorders>
              <w:top w:val="single" w:sz="4" w:space="0" w:color="auto"/>
              <w:left w:val="single" w:sz="4" w:space="0" w:color="auto"/>
              <w:bottom w:val="single" w:sz="4" w:space="0" w:color="auto"/>
              <w:right w:val="nil"/>
            </w:tcBorders>
            <w:shd w:val="clear" w:color="auto" w:fill="auto"/>
            <w:noWrap/>
            <w:vAlign w:val="bottom"/>
            <w:hideMark/>
          </w:tcPr>
          <w:p w14:paraId="3268B9D8"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Добавочный капитал (без переоценки)</w:t>
            </w:r>
          </w:p>
        </w:tc>
        <w:tc>
          <w:tcPr>
            <w:tcW w:w="187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6AE5F38"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A87D9B0"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tcBorders>
              <w:top w:val="single" w:sz="4" w:space="0" w:color="auto"/>
              <w:left w:val="nil"/>
              <w:bottom w:val="single" w:sz="4" w:space="0" w:color="auto"/>
              <w:right w:val="single" w:sz="4" w:space="0" w:color="auto"/>
            </w:tcBorders>
            <w:shd w:val="clear" w:color="auto" w:fill="auto"/>
            <w:noWrap/>
            <w:vAlign w:val="bottom"/>
          </w:tcPr>
          <w:p w14:paraId="68B6EF9B"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615FE96C" w14:textId="77777777" w:rsidTr="00E01F91">
        <w:trPr>
          <w:trHeight w:val="53"/>
        </w:trPr>
        <w:tc>
          <w:tcPr>
            <w:tcW w:w="4252" w:type="dxa"/>
            <w:tcBorders>
              <w:top w:val="single" w:sz="4" w:space="0" w:color="auto"/>
              <w:left w:val="single" w:sz="4" w:space="0" w:color="auto"/>
              <w:bottom w:val="single" w:sz="4" w:space="0" w:color="auto"/>
              <w:right w:val="nil"/>
            </w:tcBorders>
            <w:shd w:val="clear" w:color="auto" w:fill="auto"/>
            <w:noWrap/>
            <w:vAlign w:val="bottom"/>
            <w:hideMark/>
          </w:tcPr>
          <w:p w14:paraId="6A84FF9A"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Резервный капитал</w:t>
            </w:r>
          </w:p>
        </w:tc>
        <w:tc>
          <w:tcPr>
            <w:tcW w:w="187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B4EA924"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3BB76A9"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tcBorders>
              <w:top w:val="single" w:sz="4" w:space="0" w:color="auto"/>
              <w:left w:val="nil"/>
              <w:bottom w:val="single" w:sz="4" w:space="0" w:color="auto"/>
              <w:right w:val="single" w:sz="4" w:space="0" w:color="auto"/>
            </w:tcBorders>
            <w:shd w:val="clear" w:color="auto" w:fill="auto"/>
            <w:noWrap/>
            <w:vAlign w:val="bottom"/>
          </w:tcPr>
          <w:p w14:paraId="29C40E28"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6F6E2720" w14:textId="77777777" w:rsidTr="00E01F91">
        <w:trPr>
          <w:trHeight w:val="53"/>
        </w:trPr>
        <w:tc>
          <w:tcPr>
            <w:tcW w:w="4252" w:type="dxa"/>
            <w:tcBorders>
              <w:top w:val="single" w:sz="4" w:space="0" w:color="auto"/>
              <w:left w:val="single" w:sz="4" w:space="0" w:color="auto"/>
              <w:bottom w:val="nil"/>
              <w:right w:val="nil"/>
            </w:tcBorders>
            <w:shd w:val="clear" w:color="auto" w:fill="auto"/>
            <w:noWrap/>
            <w:vAlign w:val="bottom"/>
            <w:hideMark/>
          </w:tcPr>
          <w:p w14:paraId="378ACCB8"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Нераспределенная прибыль (непокрытый</w:t>
            </w:r>
          </w:p>
        </w:tc>
        <w:tc>
          <w:tcPr>
            <w:tcW w:w="1872" w:type="dxa"/>
            <w:vMerge w:val="restart"/>
            <w:tcBorders>
              <w:top w:val="single" w:sz="4" w:space="0" w:color="auto"/>
              <w:left w:val="single" w:sz="8" w:space="0" w:color="auto"/>
              <w:bottom w:val="single" w:sz="4" w:space="0" w:color="000000"/>
              <w:right w:val="single" w:sz="4" w:space="0" w:color="000000"/>
            </w:tcBorders>
            <w:shd w:val="clear" w:color="auto" w:fill="auto"/>
            <w:noWrap/>
            <w:vAlign w:val="bottom"/>
          </w:tcPr>
          <w:p w14:paraId="62DC8BA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19 935</w:t>
            </w:r>
          </w:p>
        </w:tc>
        <w:tc>
          <w:tcPr>
            <w:tcW w:w="1843" w:type="dxa"/>
            <w:vMerge w:val="restart"/>
            <w:tcBorders>
              <w:top w:val="single" w:sz="4" w:space="0" w:color="auto"/>
              <w:left w:val="single" w:sz="8" w:space="0" w:color="auto"/>
              <w:bottom w:val="single" w:sz="4" w:space="0" w:color="000000"/>
              <w:right w:val="single" w:sz="4" w:space="0" w:color="000000"/>
            </w:tcBorders>
            <w:shd w:val="clear" w:color="auto" w:fill="auto"/>
            <w:noWrap/>
            <w:vAlign w:val="bottom"/>
          </w:tcPr>
          <w:p w14:paraId="41E76E13"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-28 737</w:t>
            </w:r>
          </w:p>
        </w:tc>
        <w:tc>
          <w:tcPr>
            <w:tcW w:w="1842" w:type="dxa"/>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14:paraId="66769CE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-30 132</w:t>
            </w:r>
          </w:p>
        </w:tc>
      </w:tr>
      <w:tr w:rsidR="00E01F91" w:rsidRPr="00524101" w14:paraId="2400E45D" w14:textId="77777777" w:rsidTr="00E01F91">
        <w:trPr>
          <w:trHeight w:val="53"/>
        </w:trPr>
        <w:tc>
          <w:tcPr>
            <w:tcW w:w="4252" w:type="dxa"/>
            <w:tcBorders>
              <w:top w:val="nil"/>
              <w:left w:val="single" w:sz="4" w:space="0" w:color="auto"/>
              <w:bottom w:val="single" w:sz="4" w:space="0" w:color="auto"/>
              <w:right w:val="nil"/>
            </w:tcBorders>
            <w:shd w:val="clear" w:color="auto" w:fill="auto"/>
            <w:noWrap/>
            <w:vAlign w:val="bottom"/>
            <w:hideMark/>
          </w:tcPr>
          <w:p w14:paraId="6FDFF553"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убыток)</w:t>
            </w:r>
          </w:p>
        </w:tc>
        <w:tc>
          <w:tcPr>
            <w:tcW w:w="1872" w:type="dxa"/>
            <w:vMerge/>
            <w:tcBorders>
              <w:top w:val="single" w:sz="4" w:space="0" w:color="auto"/>
              <w:left w:val="single" w:sz="8" w:space="0" w:color="auto"/>
              <w:bottom w:val="single" w:sz="4" w:space="0" w:color="000000"/>
              <w:right w:val="single" w:sz="4" w:space="0" w:color="000000"/>
            </w:tcBorders>
            <w:vAlign w:val="center"/>
          </w:tcPr>
          <w:p w14:paraId="7DD37758"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4" w:space="0" w:color="auto"/>
              <w:left w:val="single" w:sz="8" w:space="0" w:color="auto"/>
              <w:bottom w:val="single" w:sz="4" w:space="0" w:color="000000"/>
              <w:right w:val="single" w:sz="4" w:space="0" w:color="000000"/>
            </w:tcBorders>
            <w:vAlign w:val="center"/>
          </w:tcPr>
          <w:p w14:paraId="34967776"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4" w:space="0" w:color="auto"/>
              <w:left w:val="single" w:sz="4" w:space="0" w:color="auto"/>
              <w:bottom w:val="single" w:sz="4" w:space="0" w:color="000000"/>
              <w:right w:val="single" w:sz="4" w:space="0" w:color="000000"/>
            </w:tcBorders>
            <w:vAlign w:val="center"/>
          </w:tcPr>
          <w:p w14:paraId="0B71B386"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487BF381" w14:textId="77777777" w:rsidTr="00E01F91">
        <w:trPr>
          <w:trHeight w:val="43"/>
        </w:trPr>
        <w:tc>
          <w:tcPr>
            <w:tcW w:w="4252" w:type="dxa"/>
            <w:tcBorders>
              <w:top w:val="single" w:sz="8" w:space="0" w:color="auto"/>
              <w:left w:val="single" w:sz="4" w:space="0" w:color="auto"/>
              <w:bottom w:val="single" w:sz="4" w:space="0" w:color="auto"/>
              <w:right w:val="nil"/>
            </w:tcBorders>
            <w:shd w:val="clear" w:color="auto" w:fill="auto"/>
            <w:noWrap/>
            <w:vAlign w:val="bottom"/>
            <w:hideMark/>
          </w:tcPr>
          <w:p w14:paraId="51457E9A"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Итого по разделу III</w:t>
            </w:r>
          </w:p>
        </w:tc>
        <w:tc>
          <w:tcPr>
            <w:tcW w:w="1872" w:type="dxa"/>
            <w:tcBorders>
              <w:top w:val="single" w:sz="8" w:space="0" w:color="auto"/>
              <w:left w:val="single" w:sz="8" w:space="0" w:color="auto"/>
              <w:bottom w:val="single" w:sz="8" w:space="0" w:color="auto"/>
              <w:right w:val="single" w:sz="4" w:space="0" w:color="auto"/>
            </w:tcBorders>
            <w:shd w:val="clear" w:color="auto" w:fill="auto"/>
            <w:noWrap/>
            <w:vAlign w:val="bottom"/>
          </w:tcPr>
          <w:p w14:paraId="7216CA56"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191 696</w:t>
            </w:r>
          </w:p>
        </w:tc>
        <w:tc>
          <w:tcPr>
            <w:tcW w:w="1843" w:type="dxa"/>
            <w:tcBorders>
              <w:top w:val="single" w:sz="8" w:space="0" w:color="auto"/>
              <w:left w:val="single" w:sz="8" w:space="0" w:color="auto"/>
              <w:bottom w:val="single" w:sz="8" w:space="0" w:color="auto"/>
              <w:right w:val="single" w:sz="4" w:space="0" w:color="auto"/>
            </w:tcBorders>
            <w:shd w:val="clear" w:color="auto" w:fill="auto"/>
            <w:noWrap/>
            <w:vAlign w:val="bottom"/>
          </w:tcPr>
          <w:p w14:paraId="6F5D30C3"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143 024</w:t>
            </w:r>
          </w:p>
        </w:tc>
        <w:tc>
          <w:tcPr>
            <w:tcW w:w="1842" w:type="dxa"/>
            <w:tcBorders>
              <w:top w:val="single" w:sz="8" w:space="0" w:color="auto"/>
              <w:left w:val="nil"/>
              <w:bottom w:val="single" w:sz="8" w:space="0" w:color="auto"/>
              <w:right w:val="single" w:sz="4" w:space="0" w:color="auto"/>
            </w:tcBorders>
            <w:shd w:val="clear" w:color="auto" w:fill="auto"/>
            <w:noWrap/>
            <w:vAlign w:val="bottom"/>
          </w:tcPr>
          <w:p w14:paraId="65249BDA"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142 814</w:t>
            </w:r>
          </w:p>
        </w:tc>
      </w:tr>
      <w:tr w:rsidR="00E01F91" w:rsidRPr="00524101" w14:paraId="1699A20B" w14:textId="77777777" w:rsidTr="00E01F91">
        <w:trPr>
          <w:trHeight w:val="43"/>
        </w:trPr>
        <w:tc>
          <w:tcPr>
            <w:tcW w:w="4252" w:type="dxa"/>
            <w:tcBorders>
              <w:top w:val="single" w:sz="4" w:space="0" w:color="auto"/>
              <w:left w:val="single" w:sz="4" w:space="0" w:color="auto"/>
              <w:bottom w:val="nil"/>
              <w:right w:val="nil"/>
            </w:tcBorders>
            <w:shd w:val="clear" w:color="auto" w:fill="auto"/>
            <w:noWrap/>
            <w:vAlign w:val="bottom"/>
            <w:hideMark/>
          </w:tcPr>
          <w:p w14:paraId="563978A0"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IV. ДОЛГОСРОЧНЫЕ</w:t>
            </w:r>
          </w:p>
        </w:tc>
        <w:tc>
          <w:tcPr>
            <w:tcW w:w="1872" w:type="dxa"/>
            <w:vMerge w:val="restart"/>
            <w:tcBorders>
              <w:top w:val="single" w:sz="8" w:space="0" w:color="auto"/>
              <w:left w:val="single" w:sz="8" w:space="0" w:color="auto"/>
              <w:bottom w:val="single" w:sz="4" w:space="0" w:color="000000"/>
              <w:right w:val="single" w:sz="4" w:space="0" w:color="000000"/>
            </w:tcBorders>
            <w:shd w:val="clear" w:color="auto" w:fill="auto"/>
            <w:noWrap/>
            <w:vAlign w:val="bottom"/>
          </w:tcPr>
          <w:p w14:paraId="75D56704"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3 000 000</w:t>
            </w:r>
          </w:p>
        </w:tc>
        <w:tc>
          <w:tcPr>
            <w:tcW w:w="1843" w:type="dxa"/>
            <w:vMerge w:val="restart"/>
            <w:tcBorders>
              <w:top w:val="single" w:sz="8" w:space="0" w:color="auto"/>
              <w:left w:val="single" w:sz="8" w:space="0" w:color="auto"/>
              <w:bottom w:val="single" w:sz="4" w:space="0" w:color="000000"/>
              <w:right w:val="single" w:sz="4" w:space="0" w:color="000000"/>
            </w:tcBorders>
            <w:shd w:val="clear" w:color="auto" w:fill="auto"/>
            <w:noWrap/>
            <w:vAlign w:val="bottom"/>
          </w:tcPr>
          <w:p w14:paraId="16DDFCF1"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3 690 016</w:t>
            </w:r>
          </w:p>
        </w:tc>
        <w:tc>
          <w:tcPr>
            <w:tcW w:w="1842" w:type="dxa"/>
            <w:vMerge w:val="restart"/>
            <w:tcBorders>
              <w:top w:val="single" w:sz="8" w:space="0" w:color="auto"/>
              <w:left w:val="single" w:sz="4" w:space="0" w:color="auto"/>
              <w:bottom w:val="single" w:sz="4" w:space="0" w:color="000000"/>
              <w:right w:val="single" w:sz="4" w:space="0" w:color="000000"/>
            </w:tcBorders>
            <w:shd w:val="clear" w:color="auto" w:fill="auto"/>
            <w:noWrap/>
            <w:vAlign w:val="bottom"/>
          </w:tcPr>
          <w:p w14:paraId="5D3D6006"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3 744 941</w:t>
            </w:r>
          </w:p>
        </w:tc>
      </w:tr>
      <w:tr w:rsidR="00E01F91" w:rsidRPr="00524101" w14:paraId="4647D41B" w14:textId="77777777" w:rsidTr="00E01F91">
        <w:trPr>
          <w:trHeight w:val="43"/>
        </w:trPr>
        <w:tc>
          <w:tcPr>
            <w:tcW w:w="4252" w:type="dxa"/>
            <w:tcBorders>
              <w:top w:val="nil"/>
              <w:left w:val="single" w:sz="4" w:space="0" w:color="auto"/>
              <w:bottom w:val="nil"/>
              <w:right w:val="nil"/>
            </w:tcBorders>
            <w:shd w:val="clear" w:color="auto" w:fill="auto"/>
            <w:noWrap/>
            <w:vAlign w:val="bottom"/>
            <w:hideMark/>
          </w:tcPr>
          <w:p w14:paraId="1EEA4E00"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ОБЯЗАТЕЛЬСТВА</w:t>
            </w:r>
          </w:p>
        </w:tc>
        <w:tc>
          <w:tcPr>
            <w:tcW w:w="1872" w:type="dxa"/>
            <w:vMerge/>
            <w:tcBorders>
              <w:top w:val="single" w:sz="8" w:space="0" w:color="auto"/>
              <w:left w:val="single" w:sz="8" w:space="0" w:color="auto"/>
              <w:bottom w:val="single" w:sz="4" w:space="0" w:color="000000"/>
              <w:right w:val="single" w:sz="4" w:space="0" w:color="000000"/>
            </w:tcBorders>
            <w:vAlign w:val="center"/>
          </w:tcPr>
          <w:p w14:paraId="1DBF0CDA"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8" w:space="0" w:color="auto"/>
              <w:left w:val="single" w:sz="8" w:space="0" w:color="auto"/>
              <w:bottom w:val="single" w:sz="4" w:space="0" w:color="000000"/>
              <w:right w:val="single" w:sz="4" w:space="0" w:color="000000"/>
            </w:tcBorders>
            <w:vAlign w:val="center"/>
          </w:tcPr>
          <w:p w14:paraId="455CB92C"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8" w:space="0" w:color="auto"/>
              <w:left w:val="single" w:sz="4" w:space="0" w:color="auto"/>
              <w:bottom w:val="single" w:sz="4" w:space="0" w:color="000000"/>
              <w:right w:val="single" w:sz="4" w:space="0" w:color="000000"/>
            </w:tcBorders>
            <w:vAlign w:val="center"/>
          </w:tcPr>
          <w:p w14:paraId="1138ACBF"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2CED0F0E" w14:textId="77777777" w:rsidTr="00E01F91">
        <w:trPr>
          <w:trHeight w:val="43"/>
        </w:trPr>
        <w:tc>
          <w:tcPr>
            <w:tcW w:w="4252" w:type="dxa"/>
            <w:tcBorders>
              <w:top w:val="nil"/>
              <w:left w:val="single" w:sz="4" w:space="0" w:color="auto"/>
              <w:bottom w:val="single" w:sz="4" w:space="0" w:color="auto"/>
              <w:right w:val="nil"/>
            </w:tcBorders>
            <w:shd w:val="clear" w:color="auto" w:fill="auto"/>
            <w:noWrap/>
            <w:vAlign w:val="bottom"/>
            <w:hideMark/>
          </w:tcPr>
          <w:p w14:paraId="4CA0FCE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Заемные средства</w:t>
            </w:r>
          </w:p>
        </w:tc>
        <w:tc>
          <w:tcPr>
            <w:tcW w:w="1872" w:type="dxa"/>
            <w:vMerge/>
            <w:tcBorders>
              <w:top w:val="single" w:sz="8" w:space="0" w:color="auto"/>
              <w:left w:val="single" w:sz="8" w:space="0" w:color="auto"/>
              <w:bottom w:val="single" w:sz="4" w:space="0" w:color="000000"/>
              <w:right w:val="single" w:sz="4" w:space="0" w:color="000000"/>
            </w:tcBorders>
            <w:vAlign w:val="center"/>
          </w:tcPr>
          <w:p w14:paraId="571315BD"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8" w:space="0" w:color="auto"/>
              <w:left w:val="single" w:sz="8" w:space="0" w:color="auto"/>
              <w:bottom w:val="single" w:sz="4" w:space="0" w:color="000000"/>
              <w:right w:val="single" w:sz="4" w:space="0" w:color="000000"/>
            </w:tcBorders>
            <w:vAlign w:val="center"/>
          </w:tcPr>
          <w:p w14:paraId="1235DC1D"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8" w:space="0" w:color="auto"/>
              <w:left w:val="single" w:sz="4" w:space="0" w:color="auto"/>
              <w:bottom w:val="single" w:sz="4" w:space="0" w:color="000000"/>
              <w:right w:val="single" w:sz="4" w:space="0" w:color="000000"/>
            </w:tcBorders>
            <w:vAlign w:val="center"/>
          </w:tcPr>
          <w:p w14:paraId="3749FFF4"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5FB540E9" w14:textId="77777777" w:rsidTr="00E01F91">
        <w:trPr>
          <w:trHeight w:val="53"/>
        </w:trPr>
        <w:tc>
          <w:tcPr>
            <w:tcW w:w="4252" w:type="dxa"/>
            <w:tcBorders>
              <w:top w:val="single" w:sz="4" w:space="0" w:color="auto"/>
              <w:left w:val="single" w:sz="4" w:space="0" w:color="auto"/>
              <w:bottom w:val="single" w:sz="4" w:space="0" w:color="auto"/>
              <w:right w:val="nil"/>
            </w:tcBorders>
            <w:shd w:val="clear" w:color="auto" w:fill="auto"/>
            <w:noWrap/>
            <w:vAlign w:val="bottom"/>
            <w:hideMark/>
          </w:tcPr>
          <w:p w14:paraId="1D6756A4"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Отложенные налоговые обязательства</w:t>
            </w:r>
          </w:p>
        </w:tc>
        <w:tc>
          <w:tcPr>
            <w:tcW w:w="1872"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2073A12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173 170</w:t>
            </w:r>
          </w:p>
        </w:tc>
        <w:tc>
          <w:tcPr>
            <w:tcW w:w="1843"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0EFA2B44"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171 839</w:t>
            </w:r>
          </w:p>
        </w:tc>
        <w:tc>
          <w:tcPr>
            <w:tcW w:w="1842" w:type="dxa"/>
            <w:tcBorders>
              <w:top w:val="single" w:sz="4" w:space="0" w:color="auto"/>
              <w:left w:val="nil"/>
              <w:bottom w:val="single" w:sz="4" w:space="0" w:color="auto"/>
              <w:right w:val="single" w:sz="4" w:space="0" w:color="000000"/>
            </w:tcBorders>
            <w:shd w:val="clear" w:color="auto" w:fill="auto"/>
            <w:noWrap/>
            <w:vAlign w:val="bottom"/>
          </w:tcPr>
          <w:p w14:paraId="2E5A77D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156 744</w:t>
            </w:r>
          </w:p>
        </w:tc>
      </w:tr>
      <w:tr w:rsidR="00E01F91" w:rsidRPr="00524101" w14:paraId="72E7E069" w14:textId="77777777" w:rsidTr="00E01F91">
        <w:trPr>
          <w:trHeight w:val="53"/>
        </w:trPr>
        <w:tc>
          <w:tcPr>
            <w:tcW w:w="4252" w:type="dxa"/>
            <w:tcBorders>
              <w:top w:val="single" w:sz="4" w:space="0" w:color="auto"/>
              <w:left w:val="single" w:sz="4" w:space="0" w:color="auto"/>
              <w:bottom w:val="single" w:sz="4" w:space="0" w:color="auto"/>
              <w:right w:val="nil"/>
            </w:tcBorders>
            <w:shd w:val="clear" w:color="auto" w:fill="auto"/>
            <w:noWrap/>
            <w:vAlign w:val="bottom"/>
            <w:hideMark/>
          </w:tcPr>
          <w:p w14:paraId="47880C80"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Резервы под условные обязательства</w:t>
            </w:r>
          </w:p>
        </w:tc>
        <w:tc>
          <w:tcPr>
            <w:tcW w:w="1872"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49546CE1"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46E1E089"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tcBorders>
              <w:top w:val="single" w:sz="4" w:space="0" w:color="auto"/>
              <w:left w:val="nil"/>
              <w:bottom w:val="single" w:sz="4" w:space="0" w:color="auto"/>
              <w:right w:val="single" w:sz="4" w:space="0" w:color="000000"/>
            </w:tcBorders>
            <w:shd w:val="clear" w:color="auto" w:fill="auto"/>
            <w:noWrap/>
            <w:vAlign w:val="bottom"/>
          </w:tcPr>
          <w:p w14:paraId="626FB7B7"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08B0EC4C" w14:textId="77777777" w:rsidTr="00E01F91">
        <w:trPr>
          <w:trHeight w:val="53"/>
        </w:trPr>
        <w:tc>
          <w:tcPr>
            <w:tcW w:w="4252" w:type="dxa"/>
            <w:tcBorders>
              <w:top w:val="single" w:sz="4" w:space="0" w:color="auto"/>
              <w:left w:val="single" w:sz="4" w:space="0" w:color="auto"/>
              <w:bottom w:val="single" w:sz="8" w:space="0" w:color="auto"/>
              <w:right w:val="nil"/>
            </w:tcBorders>
            <w:shd w:val="clear" w:color="auto" w:fill="auto"/>
            <w:noWrap/>
            <w:vAlign w:val="bottom"/>
            <w:hideMark/>
          </w:tcPr>
          <w:p w14:paraId="449922CA"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Прочие обязательства</w:t>
            </w:r>
          </w:p>
        </w:tc>
        <w:tc>
          <w:tcPr>
            <w:tcW w:w="1872" w:type="dxa"/>
            <w:tcBorders>
              <w:top w:val="nil"/>
              <w:left w:val="nil"/>
              <w:bottom w:val="single" w:sz="8" w:space="0" w:color="auto"/>
              <w:right w:val="single" w:sz="4" w:space="0" w:color="000000"/>
            </w:tcBorders>
            <w:shd w:val="clear" w:color="auto" w:fill="auto"/>
            <w:noWrap/>
            <w:vAlign w:val="bottom"/>
          </w:tcPr>
          <w:p w14:paraId="41D888F5"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tcBorders>
              <w:top w:val="nil"/>
              <w:left w:val="single" w:sz="8" w:space="0" w:color="auto"/>
              <w:bottom w:val="single" w:sz="8" w:space="0" w:color="auto"/>
              <w:right w:val="single" w:sz="4" w:space="0" w:color="000000"/>
            </w:tcBorders>
            <w:shd w:val="clear" w:color="auto" w:fill="auto"/>
            <w:noWrap/>
            <w:vAlign w:val="bottom"/>
          </w:tcPr>
          <w:p w14:paraId="2B0AF639"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tcBorders>
              <w:top w:val="nil"/>
              <w:left w:val="nil"/>
              <w:bottom w:val="single" w:sz="8" w:space="0" w:color="auto"/>
              <w:right w:val="single" w:sz="4" w:space="0" w:color="000000"/>
            </w:tcBorders>
            <w:shd w:val="clear" w:color="auto" w:fill="auto"/>
            <w:noWrap/>
            <w:vAlign w:val="bottom"/>
          </w:tcPr>
          <w:p w14:paraId="5E94ACAA"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057C9AD2" w14:textId="77777777" w:rsidTr="00E01F91">
        <w:trPr>
          <w:trHeight w:val="43"/>
        </w:trPr>
        <w:tc>
          <w:tcPr>
            <w:tcW w:w="4252" w:type="dxa"/>
            <w:tcBorders>
              <w:top w:val="single" w:sz="8" w:space="0" w:color="auto"/>
              <w:left w:val="single" w:sz="4" w:space="0" w:color="auto"/>
              <w:bottom w:val="single" w:sz="4" w:space="0" w:color="auto"/>
              <w:right w:val="nil"/>
            </w:tcBorders>
            <w:shd w:val="clear" w:color="auto" w:fill="auto"/>
            <w:vAlign w:val="bottom"/>
            <w:hideMark/>
          </w:tcPr>
          <w:p w14:paraId="0665E0BA"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Итого по разделу IV</w:t>
            </w:r>
          </w:p>
        </w:tc>
        <w:tc>
          <w:tcPr>
            <w:tcW w:w="1872" w:type="dxa"/>
            <w:tcBorders>
              <w:top w:val="single" w:sz="8" w:space="0" w:color="auto"/>
              <w:left w:val="single" w:sz="8" w:space="0" w:color="auto"/>
              <w:bottom w:val="nil"/>
              <w:right w:val="single" w:sz="4" w:space="0" w:color="000000"/>
            </w:tcBorders>
            <w:shd w:val="clear" w:color="auto" w:fill="auto"/>
            <w:noWrap/>
            <w:vAlign w:val="bottom"/>
          </w:tcPr>
          <w:p w14:paraId="0D6AED21"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3 173 170</w:t>
            </w:r>
          </w:p>
        </w:tc>
        <w:tc>
          <w:tcPr>
            <w:tcW w:w="1843" w:type="dxa"/>
            <w:tcBorders>
              <w:top w:val="single" w:sz="8" w:space="0" w:color="auto"/>
              <w:left w:val="single" w:sz="8" w:space="0" w:color="auto"/>
              <w:bottom w:val="nil"/>
              <w:right w:val="single" w:sz="4" w:space="0" w:color="000000"/>
            </w:tcBorders>
            <w:shd w:val="clear" w:color="auto" w:fill="auto"/>
            <w:noWrap/>
            <w:vAlign w:val="bottom"/>
          </w:tcPr>
          <w:p w14:paraId="5A17CF3F"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3 861 855</w:t>
            </w:r>
          </w:p>
        </w:tc>
        <w:tc>
          <w:tcPr>
            <w:tcW w:w="1842" w:type="dxa"/>
            <w:tcBorders>
              <w:top w:val="single" w:sz="8" w:space="0" w:color="auto"/>
              <w:left w:val="nil"/>
              <w:bottom w:val="nil"/>
              <w:right w:val="single" w:sz="4" w:space="0" w:color="000000"/>
            </w:tcBorders>
            <w:shd w:val="clear" w:color="auto" w:fill="auto"/>
            <w:noWrap/>
            <w:vAlign w:val="bottom"/>
          </w:tcPr>
          <w:p w14:paraId="5E768FEF"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3 901 685</w:t>
            </w:r>
          </w:p>
        </w:tc>
      </w:tr>
      <w:tr w:rsidR="00E01F91" w:rsidRPr="00524101" w14:paraId="09E0D4F2" w14:textId="77777777" w:rsidTr="00E01F91">
        <w:trPr>
          <w:trHeight w:val="43"/>
        </w:trPr>
        <w:tc>
          <w:tcPr>
            <w:tcW w:w="4252" w:type="dxa"/>
            <w:tcBorders>
              <w:top w:val="single" w:sz="4" w:space="0" w:color="auto"/>
              <w:left w:val="single" w:sz="4" w:space="0" w:color="auto"/>
              <w:bottom w:val="nil"/>
              <w:right w:val="nil"/>
            </w:tcBorders>
            <w:shd w:val="clear" w:color="auto" w:fill="auto"/>
            <w:noWrap/>
            <w:vAlign w:val="bottom"/>
            <w:hideMark/>
          </w:tcPr>
          <w:p w14:paraId="184C1959"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V. КРАТКОСРОЧНЫЕ</w:t>
            </w:r>
          </w:p>
        </w:tc>
        <w:tc>
          <w:tcPr>
            <w:tcW w:w="1872" w:type="dxa"/>
            <w:vMerge w:val="restart"/>
            <w:tcBorders>
              <w:top w:val="single" w:sz="8" w:space="0" w:color="auto"/>
              <w:left w:val="single" w:sz="8" w:space="0" w:color="auto"/>
              <w:bottom w:val="single" w:sz="4" w:space="0" w:color="000000"/>
              <w:right w:val="single" w:sz="4" w:space="0" w:color="000000"/>
            </w:tcBorders>
            <w:shd w:val="clear" w:color="auto" w:fill="auto"/>
            <w:noWrap/>
            <w:vAlign w:val="bottom"/>
          </w:tcPr>
          <w:p w14:paraId="3A752181"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228 078</w:t>
            </w:r>
          </w:p>
        </w:tc>
        <w:tc>
          <w:tcPr>
            <w:tcW w:w="1843" w:type="dxa"/>
            <w:vMerge w:val="restart"/>
            <w:tcBorders>
              <w:top w:val="single" w:sz="8" w:space="0" w:color="auto"/>
              <w:left w:val="single" w:sz="8" w:space="0" w:color="auto"/>
              <w:bottom w:val="single" w:sz="4" w:space="0" w:color="000000"/>
              <w:right w:val="single" w:sz="4" w:space="0" w:color="000000"/>
            </w:tcBorders>
            <w:shd w:val="clear" w:color="auto" w:fill="auto"/>
            <w:noWrap/>
            <w:vAlign w:val="bottom"/>
          </w:tcPr>
          <w:p w14:paraId="3A93383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542 182</w:t>
            </w:r>
          </w:p>
        </w:tc>
        <w:tc>
          <w:tcPr>
            <w:tcW w:w="1842" w:type="dxa"/>
            <w:vMerge w:val="restart"/>
            <w:tcBorders>
              <w:top w:val="single" w:sz="8" w:space="0" w:color="auto"/>
              <w:left w:val="single" w:sz="4" w:space="0" w:color="auto"/>
              <w:bottom w:val="single" w:sz="4" w:space="0" w:color="000000"/>
              <w:right w:val="single" w:sz="4" w:space="0" w:color="000000"/>
            </w:tcBorders>
            <w:shd w:val="clear" w:color="auto" w:fill="auto"/>
            <w:noWrap/>
            <w:vAlign w:val="bottom"/>
          </w:tcPr>
          <w:p w14:paraId="3CE0747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1 227 946</w:t>
            </w:r>
          </w:p>
        </w:tc>
      </w:tr>
      <w:tr w:rsidR="00E01F91" w:rsidRPr="00524101" w14:paraId="37B91D55" w14:textId="77777777" w:rsidTr="00E01F91">
        <w:trPr>
          <w:trHeight w:val="43"/>
        </w:trPr>
        <w:tc>
          <w:tcPr>
            <w:tcW w:w="4252" w:type="dxa"/>
            <w:tcBorders>
              <w:top w:val="nil"/>
              <w:left w:val="single" w:sz="4" w:space="0" w:color="auto"/>
              <w:bottom w:val="nil"/>
              <w:right w:val="nil"/>
            </w:tcBorders>
            <w:shd w:val="clear" w:color="auto" w:fill="auto"/>
            <w:noWrap/>
            <w:vAlign w:val="bottom"/>
            <w:hideMark/>
          </w:tcPr>
          <w:p w14:paraId="115607FB"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ОБЯЗАТЕЛЬСТВА</w:t>
            </w:r>
          </w:p>
        </w:tc>
        <w:tc>
          <w:tcPr>
            <w:tcW w:w="1872" w:type="dxa"/>
            <w:vMerge/>
            <w:tcBorders>
              <w:top w:val="single" w:sz="8" w:space="0" w:color="auto"/>
              <w:left w:val="single" w:sz="8" w:space="0" w:color="auto"/>
              <w:bottom w:val="single" w:sz="4" w:space="0" w:color="000000"/>
              <w:right w:val="single" w:sz="4" w:space="0" w:color="000000"/>
            </w:tcBorders>
            <w:vAlign w:val="center"/>
          </w:tcPr>
          <w:p w14:paraId="2C7CE746"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8" w:space="0" w:color="auto"/>
              <w:left w:val="single" w:sz="8" w:space="0" w:color="auto"/>
              <w:bottom w:val="single" w:sz="4" w:space="0" w:color="000000"/>
              <w:right w:val="single" w:sz="4" w:space="0" w:color="000000"/>
            </w:tcBorders>
            <w:vAlign w:val="center"/>
          </w:tcPr>
          <w:p w14:paraId="4EC14005"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8" w:space="0" w:color="auto"/>
              <w:left w:val="single" w:sz="4" w:space="0" w:color="auto"/>
              <w:bottom w:val="single" w:sz="4" w:space="0" w:color="000000"/>
              <w:right w:val="single" w:sz="4" w:space="0" w:color="000000"/>
            </w:tcBorders>
            <w:vAlign w:val="center"/>
          </w:tcPr>
          <w:p w14:paraId="66C1E69E"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56E7A45F" w14:textId="77777777" w:rsidTr="00E01F91">
        <w:trPr>
          <w:trHeight w:val="43"/>
        </w:trPr>
        <w:tc>
          <w:tcPr>
            <w:tcW w:w="4252" w:type="dxa"/>
            <w:tcBorders>
              <w:top w:val="nil"/>
              <w:left w:val="single" w:sz="4" w:space="0" w:color="auto"/>
              <w:bottom w:val="single" w:sz="4" w:space="0" w:color="auto"/>
              <w:right w:val="nil"/>
            </w:tcBorders>
            <w:shd w:val="clear" w:color="auto" w:fill="auto"/>
            <w:noWrap/>
            <w:vAlign w:val="bottom"/>
            <w:hideMark/>
          </w:tcPr>
          <w:p w14:paraId="53A708DD"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Заемные средства</w:t>
            </w:r>
          </w:p>
        </w:tc>
        <w:tc>
          <w:tcPr>
            <w:tcW w:w="1872" w:type="dxa"/>
            <w:vMerge/>
            <w:tcBorders>
              <w:top w:val="single" w:sz="8" w:space="0" w:color="auto"/>
              <w:left w:val="single" w:sz="8" w:space="0" w:color="auto"/>
              <w:bottom w:val="single" w:sz="4" w:space="0" w:color="000000"/>
              <w:right w:val="single" w:sz="4" w:space="0" w:color="000000"/>
            </w:tcBorders>
            <w:vAlign w:val="center"/>
          </w:tcPr>
          <w:p w14:paraId="4A0BEEF6"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vMerge/>
            <w:tcBorders>
              <w:top w:val="single" w:sz="8" w:space="0" w:color="auto"/>
              <w:left w:val="single" w:sz="8" w:space="0" w:color="auto"/>
              <w:bottom w:val="single" w:sz="4" w:space="0" w:color="000000"/>
              <w:right w:val="single" w:sz="4" w:space="0" w:color="000000"/>
            </w:tcBorders>
            <w:vAlign w:val="center"/>
          </w:tcPr>
          <w:p w14:paraId="46DB23B1"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vMerge/>
            <w:tcBorders>
              <w:top w:val="single" w:sz="8" w:space="0" w:color="auto"/>
              <w:left w:val="single" w:sz="4" w:space="0" w:color="auto"/>
              <w:bottom w:val="single" w:sz="4" w:space="0" w:color="000000"/>
              <w:right w:val="single" w:sz="4" w:space="0" w:color="000000"/>
            </w:tcBorders>
            <w:vAlign w:val="center"/>
          </w:tcPr>
          <w:p w14:paraId="5FF50C59"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27977485" w14:textId="77777777" w:rsidTr="00E01F91">
        <w:trPr>
          <w:trHeight w:val="53"/>
        </w:trPr>
        <w:tc>
          <w:tcPr>
            <w:tcW w:w="4252" w:type="dxa"/>
            <w:tcBorders>
              <w:top w:val="single" w:sz="4" w:space="0" w:color="auto"/>
              <w:left w:val="single" w:sz="4" w:space="0" w:color="auto"/>
              <w:bottom w:val="single" w:sz="4" w:space="0" w:color="auto"/>
              <w:right w:val="nil"/>
            </w:tcBorders>
            <w:shd w:val="clear" w:color="auto" w:fill="auto"/>
            <w:noWrap/>
            <w:vAlign w:val="bottom"/>
            <w:hideMark/>
          </w:tcPr>
          <w:p w14:paraId="0F99BBE3"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Кредиторская задолженность</w:t>
            </w:r>
          </w:p>
        </w:tc>
        <w:tc>
          <w:tcPr>
            <w:tcW w:w="1872"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17C9B21C"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616 030</w:t>
            </w:r>
          </w:p>
        </w:tc>
        <w:tc>
          <w:tcPr>
            <w:tcW w:w="1843"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2FC289F4"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442 488</w:t>
            </w:r>
          </w:p>
        </w:tc>
        <w:tc>
          <w:tcPr>
            <w:tcW w:w="1842" w:type="dxa"/>
            <w:tcBorders>
              <w:top w:val="single" w:sz="4" w:space="0" w:color="auto"/>
              <w:left w:val="nil"/>
              <w:bottom w:val="single" w:sz="4" w:space="0" w:color="auto"/>
              <w:right w:val="single" w:sz="4" w:space="0" w:color="000000"/>
            </w:tcBorders>
            <w:shd w:val="clear" w:color="auto" w:fill="auto"/>
            <w:noWrap/>
            <w:vAlign w:val="bottom"/>
          </w:tcPr>
          <w:p w14:paraId="55332EC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329 049</w:t>
            </w:r>
          </w:p>
        </w:tc>
      </w:tr>
      <w:tr w:rsidR="00E01F91" w:rsidRPr="00524101" w14:paraId="5DD943C2" w14:textId="77777777" w:rsidTr="00E01F91">
        <w:trPr>
          <w:trHeight w:val="53"/>
        </w:trPr>
        <w:tc>
          <w:tcPr>
            <w:tcW w:w="4252" w:type="dxa"/>
            <w:tcBorders>
              <w:top w:val="single" w:sz="4" w:space="0" w:color="auto"/>
              <w:left w:val="single" w:sz="4" w:space="0" w:color="auto"/>
              <w:bottom w:val="single" w:sz="4" w:space="0" w:color="auto"/>
              <w:right w:val="nil"/>
            </w:tcBorders>
            <w:shd w:val="clear" w:color="auto" w:fill="auto"/>
            <w:noWrap/>
            <w:vAlign w:val="bottom"/>
            <w:hideMark/>
          </w:tcPr>
          <w:p w14:paraId="785DEA6E"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Доходы будущих периодов</w:t>
            </w:r>
          </w:p>
        </w:tc>
        <w:tc>
          <w:tcPr>
            <w:tcW w:w="1872" w:type="dxa"/>
            <w:tcBorders>
              <w:top w:val="nil"/>
              <w:left w:val="single" w:sz="8" w:space="0" w:color="auto"/>
              <w:bottom w:val="nil"/>
              <w:right w:val="single" w:sz="4" w:space="0" w:color="000000"/>
            </w:tcBorders>
            <w:shd w:val="clear" w:color="auto" w:fill="auto"/>
            <w:noWrap/>
            <w:vAlign w:val="bottom"/>
          </w:tcPr>
          <w:p w14:paraId="45F76F2D"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491</w:t>
            </w:r>
          </w:p>
        </w:tc>
        <w:tc>
          <w:tcPr>
            <w:tcW w:w="1843" w:type="dxa"/>
            <w:tcBorders>
              <w:top w:val="nil"/>
              <w:left w:val="single" w:sz="8" w:space="0" w:color="auto"/>
              <w:bottom w:val="nil"/>
              <w:right w:val="single" w:sz="4" w:space="0" w:color="000000"/>
            </w:tcBorders>
            <w:shd w:val="clear" w:color="auto" w:fill="auto"/>
            <w:noWrap/>
            <w:vAlign w:val="bottom"/>
          </w:tcPr>
          <w:p w14:paraId="4070FCDF"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491</w:t>
            </w:r>
          </w:p>
        </w:tc>
        <w:tc>
          <w:tcPr>
            <w:tcW w:w="1842" w:type="dxa"/>
            <w:tcBorders>
              <w:top w:val="nil"/>
              <w:left w:val="nil"/>
              <w:bottom w:val="nil"/>
              <w:right w:val="single" w:sz="4" w:space="0" w:color="000000"/>
            </w:tcBorders>
            <w:shd w:val="clear" w:color="auto" w:fill="auto"/>
            <w:noWrap/>
            <w:vAlign w:val="bottom"/>
          </w:tcPr>
          <w:p w14:paraId="49A1C397"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491</w:t>
            </w:r>
          </w:p>
        </w:tc>
      </w:tr>
      <w:tr w:rsidR="00E01F91" w:rsidRPr="00524101" w14:paraId="64811C16" w14:textId="77777777" w:rsidTr="00E01F91">
        <w:trPr>
          <w:trHeight w:val="53"/>
        </w:trPr>
        <w:tc>
          <w:tcPr>
            <w:tcW w:w="4252" w:type="dxa"/>
            <w:tcBorders>
              <w:top w:val="single" w:sz="4" w:space="0" w:color="auto"/>
              <w:left w:val="single" w:sz="4" w:space="0" w:color="auto"/>
              <w:bottom w:val="single" w:sz="4" w:space="0" w:color="auto"/>
              <w:right w:val="nil"/>
            </w:tcBorders>
            <w:shd w:val="clear" w:color="auto" w:fill="auto"/>
            <w:noWrap/>
            <w:vAlign w:val="bottom"/>
            <w:hideMark/>
          </w:tcPr>
          <w:p w14:paraId="73094363"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Резервы предстоящих расходов</w:t>
            </w:r>
          </w:p>
        </w:tc>
        <w:tc>
          <w:tcPr>
            <w:tcW w:w="1872"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456B2BF8"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3B829E70"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tcBorders>
              <w:top w:val="single" w:sz="4" w:space="0" w:color="auto"/>
              <w:left w:val="nil"/>
              <w:bottom w:val="single" w:sz="4" w:space="0" w:color="auto"/>
              <w:right w:val="single" w:sz="4" w:space="0" w:color="000000"/>
            </w:tcBorders>
            <w:shd w:val="clear" w:color="auto" w:fill="auto"/>
            <w:noWrap/>
            <w:vAlign w:val="bottom"/>
          </w:tcPr>
          <w:p w14:paraId="1D050442"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32C8845E" w14:textId="77777777" w:rsidTr="00E01F91">
        <w:trPr>
          <w:trHeight w:val="53"/>
        </w:trPr>
        <w:tc>
          <w:tcPr>
            <w:tcW w:w="4252" w:type="dxa"/>
            <w:tcBorders>
              <w:top w:val="single" w:sz="4" w:space="0" w:color="auto"/>
              <w:left w:val="single" w:sz="4" w:space="0" w:color="auto"/>
              <w:bottom w:val="single" w:sz="8" w:space="0" w:color="auto"/>
              <w:right w:val="nil"/>
            </w:tcBorders>
            <w:shd w:val="clear" w:color="auto" w:fill="auto"/>
            <w:noWrap/>
            <w:vAlign w:val="bottom"/>
            <w:hideMark/>
          </w:tcPr>
          <w:p w14:paraId="481F561A"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Прочие обязательства</w:t>
            </w:r>
          </w:p>
        </w:tc>
        <w:tc>
          <w:tcPr>
            <w:tcW w:w="1872" w:type="dxa"/>
            <w:tcBorders>
              <w:top w:val="nil"/>
              <w:left w:val="single" w:sz="8" w:space="0" w:color="auto"/>
              <w:bottom w:val="single" w:sz="8" w:space="0" w:color="auto"/>
              <w:right w:val="single" w:sz="4" w:space="0" w:color="000000"/>
            </w:tcBorders>
            <w:shd w:val="clear" w:color="auto" w:fill="auto"/>
            <w:noWrap/>
            <w:vAlign w:val="bottom"/>
          </w:tcPr>
          <w:p w14:paraId="753702AD"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3" w:type="dxa"/>
            <w:tcBorders>
              <w:top w:val="nil"/>
              <w:left w:val="single" w:sz="8" w:space="0" w:color="auto"/>
              <w:bottom w:val="single" w:sz="8" w:space="0" w:color="auto"/>
              <w:right w:val="single" w:sz="4" w:space="0" w:color="000000"/>
            </w:tcBorders>
            <w:shd w:val="clear" w:color="auto" w:fill="auto"/>
            <w:noWrap/>
            <w:vAlign w:val="bottom"/>
          </w:tcPr>
          <w:p w14:paraId="5A6EA1E1" w14:textId="77777777" w:rsidR="00E01F91" w:rsidRPr="00524101" w:rsidRDefault="00E01F91" w:rsidP="00775DA2">
            <w:pPr>
              <w:widowControl w:val="0"/>
              <w:spacing w:afterLines="30" w:after="72" w:line="240" w:lineRule="auto"/>
              <w:jc w:val="both"/>
              <w:rPr>
                <w:rFonts w:ascii="Arial" w:hAnsi="Arial" w:cs="Arial"/>
                <w:sz w:val="20"/>
                <w:szCs w:val="20"/>
              </w:rPr>
            </w:pPr>
          </w:p>
        </w:tc>
        <w:tc>
          <w:tcPr>
            <w:tcW w:w="1842" w:type="dxa"/>
            <w:tcBorders>
              <w:top w:val="nil"/>
              <w:left w:val="nil"/>
              <w:bottom w:val="single" w:sz="8" w:space="0" w:color="auto"/>
              <w:right w:val="single" w:sz="4" w:space="0" w:color="000000"/>
            </w:tcBorders>
            <w:shd w:val="clear" w:color="auto" w:fill="auto"/>
            <w:noWrap/>
            <w:vAlign w:val="bottom"/>
          </w:tcPr>
          <w:p w14:paraId="61451877" w14:textId="77777777" w:rsidR="00E01F91" w:rsidRPr="00524101" w:rsidRDefault="00E01F91" w:rsidP="00775DA2">
            <w:pPr>
              <w:widowControl w:val="0"/>
              <w:spacing w:afterLines="30" w:after="72" w:line="240" w:lineRule="auto"/>
              <w:jc w:val="both"/>
              <w:rPr>
                <w:rFonts w:ascii="Arial" w:hAnsi="Arial" w:cs="Arial"/>
                <w:sz w:val="20"/>
                <w:szCs w:val="20"/>
              </w:rPr>
            </w:pPr>
          </w:p>
        </w:tc>
      </w:tr>
      <w:tr w:rsidR="00E01F91" w:rsidRPr="00524101" w14:paraId="4100C916" w14:textId="77777777" w:rsidTr="00E01F91">
        <w:trPr>
          <w:trHeight w:val="43"/>
        </w:trPr>
        <w:tc>
          <w:tcPr>
            <w:tcW w:w="4252" w:type="dxa"/>
            <w:tcBorders>
              <w:top w:val="single" w:sz="8" w:space="0" w:color="auto"/>
              <w:left w:val="single" w:sz="4" w:space="0" w:color="auto"/>
              <w:bottom w:val="single" w:sz="4" w:space="0" w:color="auto"/>
              <w:right w:val="nil"/>
            </w:tcBorders>
            <w:shd w:val="clear" w:color="auto" w:fill="auto"/>
            <w:vAlign w:val="bottom"/>
            <w:hideMark/>
          </w:tcPr>
          <w:p w14:paraId="518ADCA5" w14:textId="77777777" w:rsidR="00E01F91" w:rsidRPr="00524101" w:rsidRDefault="00E01F91" w:rsidP="00775DA2">
            <w:pPr>
              <w:widowControl w:val="0"/>
              <w:spacing w:afterLines="30" w:after="72" w:line="240" w:lineRule="auto"/>
              <w:jc w:val="both"/>
              <w:rPr>
                <w:rFonts w:ascii="Arial" w:hAnsi="Arial" w:cs="Arial"/>
                <w:sz w:val="20"/>
                <w:szCs w:val="20"/>
              </w:rPr>
            </w:pPr>
            <w:r w:rsidRPr="00524101">
              <w:rPr>
                <w:rFonts w:ascii="Arial" w:hAnsi="Arial" w:cs="Arial"/>
                <w:sz w:val="20"/>
                <w:szCs w:val="20"/>
              </w:rPr>
              <w:t>Итого по разделу V</w:t>
            </w:r>
          </w:p>
        </w:tc>
        <w:tc>
          <w:tcPr>
            <w:tcW w:w="1872" w:type="dxa"/>
            <w:tcBorders>
              <w:top w:val="single" w:sz="8" w:space="0" w:color="auto"/>
              <w:left w:val="single" w:sz="8" w:space="0" w:color="auto"/>
              <w:bottom w:val="nil"/>
              <w:right w:val="single" w:sz="4" w:space="0" w:color="000000"/>
            </w:tcBorders>
            <w:shd w:val="clear" w:color="auto" w:fill="auto"/>
            <w:noWrap/>
            <w:vAlign w:val="bottom"/>
          </w:tcPr>
          <w:p w14:paraId="573F7F41"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844 599</w:t>
            </w:r>
          </w:p>
        </w:tc>
        <w:tc>
          <w:tcPr>
            <w:tcW w:w="1843" w:type="dxa"/>
            <w:tcBorders>
              <w:top w:val="single" w:sz="8" w:space="0" w:color="auto"/>
              <w:left w:val="single" w:sz="8" w:space="0" w:color="auto"/>
              <w:bottom w:val="nil"/>
              <w:right w:val="single" w:sz="4" w:space="0" w:color="000000"/>
            </w:tcBorders>
            <w:shd w:val="clear" w:color="auto" w:fill="auto"/>
            <w:noWrap/>
            <w:vAlign w:val="bottom"/>
          </w:tcPr>
          <w:p w14:paraId="3A01CE3C"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985 161</w:t>
            </w:r>
          </w:p>
        </w:tc>
        <w:tc>
          <w:tcPr>
            <w:tcW w:w="1842" w:type="dxa"/>
            <w:tcBorders>
              <w:top w:val="single" w:sz="8" w:space="0" w:color="auto"/>
              <w:left w:val="nil"/>
              <w:bottom w:val="nil"/>
              <w:right w:val="single" w:sz="4" w:space="0" w:color="000000"/>
            </w:tcBorders>
            <w:shd w:val="clear" w:color="auto" w:fill="auto"/>
            <w:noWrap/>
            <w:vAlign w:val="bottom"/>
          </w:tcPr>
          <w:p w14:paraId="7251A3AB"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1 557 486</w:t>
            </w:r>
          </w:p>
        </w:tc>
      </w:tr>
      <w:tr w:rsidR="00E01F91" w:rsidRPr="00524101" w14:paraId="616C4FDC" w14:textId="77777777" w:rsidTr="00E01F91">
        <w:trPr>
          <w:trHeight w:val="43"/>
        </w:trPr>
        <w:tc>
          <w:tcPr>
            <w:tcW w:w="4252" w:type="dxa"/>
            <w:tcBorders>
              <w:top w:val="single" w:sz="4" w:space="0" w:color="auto"/>
              <w:left w:val="single" w:sz="4" w:space="0" w:color="auto"/>
              <w:bottom w:val="single" w:sz="4" w:space="0" w:color="auto"/>
              <w:right w:val="nil"/>
            </w:tcBorders>
            <w:shd w:val="clear" w:color="auto" w:fill="auto"/>
            <w:noWrap/>
            <w:vAlign w:val="bottom"/>
            <w:hideMark/>
          </w:tcPr>
          <w:p w14:paraId="562F3578"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БАЛАНС</w:t>
            </w:r>
          </w:p>
        </w:tc>
        <w:tc>
          <w:tcPr>
            <w:tcW w:w="1872" w:type="dxa"/>
            <w:tcBorders>
              <w:top w:val="single" w:sz="8" w:space="0" w:color="auto"/>
              <w:left w:val="single" w:sz="8" w:space="0" w:color="auto"/>
              <w:bottom w:val="single" w:sz="8" w:space="0" w:color="auto"/>
              <w:right w:val="single" w:sz="4" w:space="0" w:color="000000"/>
            </w:tcBorders>
            <w:shd w:val="clear" w:color="auto" w:fill="auto"/>
            <w:noWrap/>
            <w:vAlign w:val="bottom"/>
          </w:tcPr>
          <w:p w14:paraId="6C232CAF"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4 209 465</w:t>
            </w:r>
          </w:p>
        </w:tc>
        <w:tc>
          <w:tcPr>
            <w:tcW w:w="1843" w:type="dxa"/>
            <w:tcBorders>
              <w:top w:val="single" w:sz="8" w:space="0" w:color="auto"/>
              <w:left w:val="single" w:sz="8" w:space="0" w:color="auto"/>
              <w:bottom w:val="single" w:sz="8" w:space="0" w:color="auto"/>
              <w:right w:val="single" w:sz="4" w:space="0" w:color="000000"/>
            </w:tcBorders>
            <w:shd w:val="clear" w:color="auto" w:fill="auto"/>
            <w:noWrap/>
            <w:vAlign w:val="bottom"/>
          </w:tcPr>
          <w:p w14:paraId="1C762B97"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4 990 040</w:t>
            </w:r>
          </w:p>
        </w:tc>
        <w:tc>
          <w:tcPr>
            <w:tcW w:w="1842" w:type="dxa"/>
            <w:tcBorders>
              <w:top w:val="single" w:sz="8" w:space="0" w:color="auto"/>
              <w:left w:val="nil"/>
              <w:bottom w:val="single" w:sz="8" w:space="0" w:color="auto"/>
              <w:right w:val="single" w:sz="4" w:space="0" w:color="000000"/>
            </w:tcBorders>
            <w:shd w:val="clear" w:color="auto" w:fill="auto"/>
            <w:noWrap/>
            <w:vAlign w:val="bottom"/>
          </w:tcPr>
          <w:p w14:paraId="7C72F6A0" w14:textId="77777777" w:rsidR="00E01F91" w:rsidRPr="00524101" w:rsidRDefault="00E01F91" w:rsidP="00775DA2">
            <w:pPr>
              <w:widowControl w:val="0"/>
              <w:spacing w:afterLines="30" w:after="72" w:line="240" w:lineRule="auto"/>
              <w:jc w:val="both"/>
              <w:rPr>
                <w:rFonts w:ascii="Arial" w:hAnsi="Arial" w:cs="Arial"/>
                <w:b/>
                <w:bCs/>
                <w:sz w:val="20"/>
                <w:szCs w:val="20"/>
              </w:rPr>
            </w:pPr>
            <w:r w:rsidRPr="00524101">
              <w:rPr>
                <w:rFonts w:ascii="Arial" w:hAnsi="Arial" w:cs="Arial"/>
                <w:b/>
                <w:bCs/>
                <w:sz w:val="20"/>
                <w:szCs w:val="20"/>
              </w:rPr>
              <w:t>5 601 985</w:t>
            </w:r>
          </w:p>
        </w:tc>
      </w:tr>
    </w:tbl>
    <w:p w14:paraId="26E2F07D" w14:textId="77777777" w:rsidR="00C51252" w:rsidRPr="00524101" w:rsidRDefault="00C51252" w:rsidP="00775DA2">
      <w:pPr>
        <w:widowControl w:val="0"/>
        <w:tabs>
          <w:tab w:val="left" w:pos="-142"/>
          <w:tab w:val="left" w:pos="390"/>
        </w:tabs>
        <w:autoSpaceDE w:val="0"/>
        <w:autoSpaceDN w:val="0"/>
        <w:adjustRightInd w:val="0"/>
        <w:spacing w:afterLines="30" w:after="72" w:line="240" w:lineRule="auto"/>
        <w:jc w:val="both"/>
        <w:rPr>
          <w:rFonts w:ascii="Arial" w:hAnsi="Arial" w:cs="Arial"/>
          <w:b/>
          <w:sz w:val="20"/>
          <w:szCs w:val="20"/>
        </w:rPr>
      </w:pPr>
    </w:p>
    <w:bookmarkEnd w:id="5"/>
    <w:p w14:paraId="76DA8CBA" w14:textId="77777777" w:rsidR="00702259" w:rsidRPr="00524101" w:rsidRDefault="00702259" w:rsidP="00775DA2">
      <w:pPr>
        <w:widowControl w:val="0"/>
        <w:spacing w:afterLines="30" w:after="72" w:line="240" w:lineRule="auto"/>
        <w:jc w:val="both"/>
        <w:rPr>
          <w:rFonts w:ascii="Arial" w:hAnsi="Arial" w:cs="Arial"/>
          <w:b/>
          <w:color w:val="4F81BD" w:themeColor="accent1"/>
          <w:sz w:val="20"/>
          <w:szCs w:val="20"/>
        </w:rPr>
      </w:pPr>
    </w:p>
    <w:p w14:paraId="5000A599" w14:textId="77777777" w:rsidR="00BB067C" w:rsidRPr="00524101" w:rsidRDefault="00BB067C" w:rsidP="00775DA2">
      <w:pPr>
        <w:widowControl w:val="0"/>
        <w:spacing w:afterLines="30" w:after="72" w:line="240" w:lineRule="auto"/>
        <w:jc w:val="both"/>
        <w:rPr>
          <w:rFonts w:ascii="Arial" w:hAnsi="Arial" w:cs="Arial"/>
          <w:b/>
          <w:color w:val="4F81BD" w:themeColor="accent1"/>
          <w:sz w:val="20"/>
          <w:szCs w:val="20"/>
        </w:rPr>
      </w:pPr>
      <w:r w:rsidRPr="00524101">
        <w:rPr>
          <w:rFonts w:ascii="Arial" w:hAnsi="Arial" w:cs="Arial"/>
          <w:b/>
          <w:color w:val="4F81BD" w:themeColor="accent1"/>
          <w:sz w:val="20"/>
          <w:szCs w:val="20"/>
        </w:rPr>
        <w:t>Отчет о финансовых результатах</w:t>
      </w:r>
    </w:p>
    <w:tbl>
      <w:tblPr>
        <w:tblW w:w="9951" w:type="dxa"/>
        <w:tblInd w:w="250" w:type="dxa"/>
        <w:tblLook w:val="04A0" w:firstRow="1" w:lastRow="0" w:firstColumn="1" w:lastColumn="0" w:noHBand="0" w:noVBand="1"/>
      </w:tblPr>
      <w:tblGrid>
        <w:gridCol w:w="378"/>
        <w:gridCol w:w="5292"/>
        <w:gridCol w:w="2155"/>
        <w:gridCol w:w="2126"/>
      </w:tblGrid>
      <w:tr w:rsidR="006F063F" w:rsidRPr="00524101" w14:paraId="4FF1F839" w14:textId="77777777" w:rsidTr="006F063F">
        <w:trPr>
          <w:trHeight w:val="221"/>
        </w:trPr>
        <w:tc>
          <w:tcPr>
            <w:tcW w:w="5670" w:type="dxa"/>
            <w:gridSpan w:val="2"/>
            <w:tcBorders>
              <w:top w:val="single" w:sz="4" w:space="0" w:color="auto"/>
              <w:left w:val="single" w:sz="4" w:space="0" w:color="auto"/>
              <w:right w:val="nil"/>
            </w:tcBorders>
            <w:shd w:val="clear" w:color="auto" w:fill="95B3D7" w:themeFill="accent1" w:themeFillTint="99"/>
            <w:noWrap/>
            <w:vAlign w:val="bottom"/>
            <w:hideMark/>
          </w:tcPr>
          <w:p w14:paraId="288F2431" w14:textId="77777777" w:rsidR="006F063F" w:rsidRPr="00524101" w:rsidRDefault="006F063F" w:rsidP="00775DA2">
            <w:pPr>
              <w:spacing w:afterLines="30" w:after="72" w:line="240" w:lineRule="auto"/>
              <w:rPr>
                <w:rFonts w:ascii="Arial" w:hAnsi="Arial" w:cs="Arial"/>
                <w:color w:val="FFFFFF" w:themeColor="background1"/>
                <w:sz w:val="20"/>
                <w:szCs w:val="20"/>
              </w:rPr>
            </w:pPr>
          </w:p>
          <w:p w14:paraId="166C378E" w14:textId="77777777" w:rsidR="006F063F" w:rsidRPr="00524101" w:rsidRDefault="006F063F" w:rsidP="00775DA2">
            <w:pPr>
              <w:spacing w:afterLines="30" w:after="72" w:line="240" w:lineRule="auto"/>
              <w:rPr>
                <w:rFonts w:ascii="Arial" w:hAnsi="Arial" w:cs="Arial"/>
                <w:color w:val="FFFFFF" w:themeColor="background1"/>
                <w:sz w:val="20"/>
                <w:szCs w:val="20"/>
              </w:rPr>
            </w:pPr>
            <w:r w:rsidRPr="00524101">
              <w:rPr>
                <w:rFonts w:ascii="Arial" w:hAnsi="Arial" w:cs="Arial"/>
                <w:color w:val="FFFFFF" w:themeColor="background1"/>
                <w:sz w:val="20"/>
                <w:szCs w:val="20"/>
              </w:rPr>
              <w:t>Наименование показателя </w:t>
            </w:r>
          </w:p>
          <w:p w14:paraId="509C0E90" w14:textId="77777777" w:rsidR="006F063F" w:rsidRPr="00524101" w:rsidRDefault="006F063F" w:rsidP="00775DA2">
            <w:pPr>
              <w:spacing w:afterLines="30" w:after="72" w:line="240" w:lineRule="auto"/>
              <w:rPr>
                <w:rFonts w:ascii="Arial" w:hAnsi="Arial" w:cs="Arial"/>
                <w:color w:val="FFFFFF" w:themeColor="background1"/>
                <w:sz w:val="20"/>
                <w:szCs w:val="20"/>
              </w:rPr>
            </w:pPr>
            <w:r w:rsidRPr="00524101">
              <w:rPr>
                <w:rFonts w:ascii="Arial" w:hAnsi="Arial" w:cs="Arial"/>
                <w:color w:val="FFFFFF" w:themeColor="background1"/>
                <w:sz w:val="20"/>
                <w:szCs w:val="20"/>
              </w:rPr>
              <w:t> </w:t>
            </w:r>
          </w:p>
        </w:tc>
        <w:tc>
          <w:tcPr>
            <w:tcW w:w="2155" w:type="dxa"/>
            <w:tcBorders>
              <w:top w:val="single" w:sz="4" w:space="0" w:color="auto"/>
              <w:left w:val="single" w:sz="4" w:space="0" w:color="auto"/>
              <w:right w:val="single" w:sz="4" w:space="0" w:color="auto"/>
            </w:tcBorders>
            <w:shd w:val="clear" w:color="auto" w:fill="95B3D7" w:themeFill="accent1" w:themeFillTint="99"/>
            <w:noWrap/>
            <w:vAlign w:val="bottom"/>
            <w:hideMark/>
          </w:tcPr>
          <w:p w14:paraId="0DE78B33" w14:textId="77777777" w:rsidR="006F063F" w:rsidRPr="00524101" w:rsidRDefault="006F063F" w:rsidP="00775DA2">
            <w:pPr>
              <w:spacing w:afterLines="30" w:after="72" w:line="240" w:lineRule="auto"/>
              <w:jc w:val="center"/>
              <w:rPr>
                <w:rFonts w:ascii="Arial" w:hAnsi="Arial" w:cs="Arial"/>
                <w:color w:val="FFFFFF" w:themeColor="background1"/>
                <w:sz w:val="20"/>
                <w:szCs w:val="20"/>
              </w:rPr>
            </w:pPr>
            <w:r w:rsidRPr="00524101">
              <w:rPr>
                <w:rFonts w:ascii="Arial" w:hAnsi="Arial" w:cs="Arial"/>
                <w:color w:val="FFFFFF" w:themeColor="background1"/>
                <w:sz w:val="20"/>
                <w:szCs w:val="20"/>
              </w:rPr>
              <w:t>2016</w:t>
            </w:r>
          </w:p>
          <w:p w14:paraId="06D3D1B0" w14:textId="77777777" w:rsidR="006F063F" w:rsidRPr="00524101" w:rsidRDefault="006F063F" w:rsidP="00775DA2">
            <w:pPr>
              <w:spacing w:afterLines="30" w:after="72" w:line="240" w:lineRule="auto"/>
              <w:jc w:val="center"/>
              <w:rPr>
                <w:rFonts w:ascii="Arial" w:hAnsi="Arial" w:cs="Arial"/>
                <w:color w:val="FFFFFF" w:themeColor="background1"/>
                <w:sz w:val="20"/>
                <w:szCs w:val="20"/>
              </w:rPr>
            </w:pPr>
          </w:p>
        </w:tc>
        <w:tc>
          <w:tcPr>
            <w:tcW w:w="2126" w:type="dxa"/>
            <w:tcBorders>
              <w:top w:val="single" w:sz="4" w:space="0" w:color="auto"/>
              <w:left w:val="nil"/>
              <w:right w:val="single" w:sz="4" w:space="0" w:color="auto"/>
            </w:tcBorders>
            <w:shd w:val="clear" w:color="auto" w:fill="95B3D7" w:themeFill="accent1" w:themeFillTint="99"/>
            <w:noWrap/>
            <w:vAlign w:val="bottom"/>
            <w:hideMark/>
          </w:tcPr>
          <w:p w14:paraId="071FFC39" w14:textId="77777777" w:rsidR="006F063F" w:rsidRPr="00524101" w:rsidRDefault="006F063F" w:rsidP="00775DA2">
            <w:pPr>
              <w:spacing w:afterLines="30" w:after="72" w:line="240" w:lineRule="auto"/>
              <w:jc w:val="center"/>
              <w:rPr>
                <w:rFonts w:ascii="Arial" w:hAnsi="Arial" w:cs="Arial"/>
                <w:color w:val="FFFFFF" w:themeColor="background1"/>
                <w:sz w:val="20"/>
                <w:szCs w:val="20"/>
              </w:rPr>
            </w:pPr>
            <w:r w:rsidRPr="00524101">
              <w:rPr>
                <w:rFonts w:ascii="Arial" w:hAnsi="Arial" w:cs="Arial"/>
                <w:color w:val="FFFFFF" w:themeColor="background1"/>
                <w:sz w:val="20"/>
                <w:szCs w:val="20"/>
              </w:rPr>
              <w:t>2015</w:t>
            </w:r>
          </w:p>
          <w:p w14:paraId="711BBB6B" w14:textId="77777777" w:rsidR="006F063F" w:rsidRPr="00524101" w:rsidRDefault="006F063F" w:rsidP="00775DA2">
            <w:pPr>
              <w:spacing w:afterLines="30" w:after="72" w:line="240" w:lineRule="auto"/>
              <w:jc w:val="center"/>
              <w:rPr>
                <w:rFonts w:ascii="Arial" w:hAnsi="Arial" w:cs="Arial"/>
                <w:color w:val="FFFFFF" w:themeColor="background1"/>
                <w:sz w:val="20"/>
                <w:szCs w:val="20"/>
              </w:rPr>
            </w:pPr>
          </w:p>
        </w:tc>
      </w:tr>
      <w:tr w:rsidR="006F063F" w:rsidRPr="00524101" w14:paraId="241D7A27"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CC8265"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Выручка</w:t>
            </w:r>
            <w:r w:rsidRPr="00524101">
              <w:rPr>
                <w:rFonts w:ascii="Arial" w:hAnsi="Arial" w:cs="Arial"/>
                <w:b/>
                <w:bCs/>
                <w:sz w:val="20"/>
                <w:szCs w:val="20"/>
                <w:vertAlign w:val="superscript"/>
              </w:rPr>
              <w:t>5</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30E72"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620 947</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03DF645"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393 295</w:t>
            </w:r>
          </w:p>
        </w:tc>
      </w:tr>
      <w:tr w:rsidR="006F063F" w:rsidRPr="00524101" w14:paraId="65EC48E4" w14:textId="77777777" w:rsidTr="006F063F">
        <w:trPr>
          <w:trHeight w:val="64"/>
        </w:trPr>
        <w:tc>
          <w:tcPr>
            <w:tcW w:w="56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19E3EFC7"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в том числе: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27551" w14:textId="77777777" w:rsidR="006F063F" w:rsidRPr="00524101" w:rsidRDefault="006F063F" w:rsidP="00775DA2">
            <w:pPr>
              <w:spacing w:afterLines="30" w:after="72" w:line="240" w:lineRule="auto"/>
              <w:jc w:val="center"/>
              <w:rPr>
                <w:rFonts w:ascii="Arial" w:hAnsi="Arial" w:cs="Arial"/>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A0B7DF7" w14:textId="77777777" w:rsidR="006F063F" w:rsidRPr="00524101" w:rsidRDefault="006F063F" w:rsidP="00775DA2">
            <w:pPr>
              <w:spacing w:afterLines="30" w:after="72" w:line="240" w:lineRule="auto"/>
              <w:jc w:val="center"/>
              <w:rPr>
                <w:rFonts w:ascii="Arial" w:hAnsi="Arial" w:cs="Arial"/>
                <w:sz w:val="20"/>
                <w:szCs w:val="20"/>
              </w:rPr>
            </w:pPr>
          </w:p>
        </w:tc>
      </w:tr>
      <w:tr w:rsidR="006F063F" w:rsidRPr="00524101" w14:paraId="7F58BE54" w14:textId="77777777" w:rsidTr="006F063F">
        <w:trPr>
          <w:trHeight w:val="319"/>
        </w:trPr>
        <w:tc>
          <w:tcPr>
            <w:tcW w:w="5670" w:type="dxa"/>
            <w:gridSpan w:val="2"/>
            <w:tcBorders>
              <w:top w:val="single" w:sz="4" w:space="0" w:color="auto"/>
              <w:left w:val="single" w:sz="4" w:space="0" w:color="auto"/>
              <w:bottom w:val="single" w:sz="4" w:space="0" w:color="auto"/>
              <w:right w:val="nil"/>
            </w:tcBorders>
            <w:shd w:val="clear" w:color="auto" w:fill="auto"/>
            <w:noWrap/>
            <w:vAlign w:val="bottom"/>
          </w:tcPr>
          <w:p w14:paraId="34B53CB4"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Вольфрам в концентрате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6921E"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63 005</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538062BD"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r>
      <w:tr w:rsidR="006F063F" w:rsidRPr="00524101" w14:paraId="7B7693DE" w14:textId="77777777" w:rsidTr="006F063F">
        <w:trPr>
          <w:trHeight w:val="319"/>
        </w:trPr>
        <w:tc>
          <w:tcPr>
            <w:tcW w:w="56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0A8A9C46"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Олово в концентрате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9D15F"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557 017</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201D5DE"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390 945</w:t>
            </w:r>
          </w:p>
        </w:tc>
      </w:tr>
      <w:tr w:rsidR="006F063F" w:rsidRPr="00524101" w14:paraId="6D2D1B41" w14:textId="77777777" w:rsidTr="006F063F">
        <w:trPr>
          <w:trHeight w:val="72"/>
        </w:trPr>
        <w:tc>
          <w:tcPr>
            <w:tcW w:w="56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F13A3E9"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Продукты питания</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3E9A6"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02A77481"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2 062</w:t>
            </w:r>
          </w:p>
        </w:tc>
      </w:tr>
      <w:tr w:rsidR="006F063F" w:rsidRPr="00524101" w14:paraId="12E6F8DE" w14:textId="77777777" w:rsidTr="006F063F">
        <w:trPr>
          <w:trHeight w:val="118"/>
        </w:trPr>
        <w:tc>
          <w:tcPr>
            <w:tcW w:w="56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767B74C3"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Услуги</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B6030"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925</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5E5FB4F"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288</w:t>
            </w:r>
          </w:p>
        </w:tc>
      </w:tr>
      <w:tr w:rsidR="006F063F" w:rsidRPr="00524101" w14:paraId="5CA9FF49"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6172B"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Себестоимость продаж</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3A124"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(351 078)</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319B7B9"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(218 402)</w:t>
            </w:r>
          </w:p>
        </w:tc>
      </w:tr>
      <w:tr w:rsidR="006F063F" w:rsidRPr="00524101" w14:paraId="008AEA6C" w14:textId="77777777" w:rsidTr="006F063F">
        <w:trPr>
          <w:trHeight w:val="53"/>
        </w:trPr>
        <w:tc>
          <w:tcPr>
            <w:tcW w:w="5670" w:type="dxa"/>
            <w:gridSpan w:val="2"/>
            <w:tcBorders>
              <w:top w:val="single" w:sz="4" w:space="0" w:color="auto"/>
              <w:left w:val="single" w:sz="4" w:space="0" w:color="auto"/>
              <w:bottom w:val="nil"/>
              <w:right w:val="nil"/>
            </w:tcBorders>
            <w:shd w:val="clear" w:color="auto" w:fill="auto"/>
            <w:noWrap/>
            <w:vAlign w:val="bottom"/>
            <w:hideMark/>
          </w:tcPr>
          <w:p w14:paraId="00B36D83"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в том числе: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CF3D5" w14:textId="77777777" w:rsidR="006F063F" w:rsidRPr="00524101" w:rsidRDefault="006F063F" w:rsidP="00775DA2">
            <w:pPr>
              <w:spacing w:afterLines="30" w:after="72" w:line="240" w:lineRule="auto"/>
              <w:jc w:val="center"/>
              <w:rPr>
                <w:rFonts w:ascii="Arial" w:hAnsi="Arial" w:cs="Arial"/>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AA329E5" w14:textId="77777777" w:rsidR="006F063F" w:rsidRPr="00524101" w:rsidRDefault="006F063F" w:rsidP="00775DA2">
            <w:pPr>
              <w:spacing w:afterLines="30" w:after="72" w:line="240" w:lineRule="auto"/>
              <w:jc w:val="center"/>
              <w:rPr>
                <w:rFonts w:ascii="Arial" w:hAnsi="Arial" w:cs="Arial"/>
                <w:sz w:val="20"/>
                <w:szCs w:val="20"/>
              </w:rPr>
            </w:pPr>
          </w:p>
        </w:tc>
      </w:tr>
      <w:tr w:rsidR="006F063F" w:rsidRPr="00524101" w14:paraId="4CA6D5F3" w14:textId="77777777" w:rsidTr="006F063F">
        <w:trPr>
          <w:trHeight w:val="53"/>
        </w:trPr>
        <w:tc>
          <w:tcPr>
            <w:tcW w:w="56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C4FD57F"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Вольфрам в концентрате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BE660B"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(38 824)</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C5D9196"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r>
      <w:tr w:rsidR="006F063F" w:rsidRPr="00524101" w14:paraId="358E7D72" w14:textId="77777777" w:rsidTr="006F063F">
        <w:trPr>
          <w:trHeight w:val="53"/>
        </w:trPr>
        <w:tc>
          <w:tcPr>
            <w:tcW w:w="5670" w:type="dxa"/>
            <w:gridSpan w:val="2"/>
            <w:tcBorders>
              <w:top w:val="nil"/>
              <w:left w:val="single" w:sz="4" w:space="0" w:color="auto"/>
              <w:bottom w:val="single" w:sz="4" w:space="0" w:color="auto"/>
              <w:right w:val="single" w:sz="4" w:space="0" w:color="auto"/>
            </w:tcBorders>
            <w:shd w:val="clear" w:color="auto" w:fill="auto"/>
            <w:noWrap/>
            <w:vAlign w:val="bottom"/>
          </w:tcPr>
          <w:p w14:paraId="376A966E"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Олово в концентрате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9DAEC"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(311 263)</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DF044DB"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(216 340)</w:t>
            </w:r>
          </w:p>
        </w:tc>
      </w:tr>
      <w:tr w:rsidR="006F063F" w:rsidRPr="00524101" w14:paraId="33A395F1" w14:textId="77777777" w:rsidTr="006F063F">
        <w:trPr>
          <w:trHeight w:val="53"/>
        </w:trPr>
        <w:tc>
          <w:tcPr>
            <w:tcW w:w="56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66F49DE"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Продукты питания</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1A01D"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01869E7"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(2 062)</w:t>
            </w:r>
          </w:p>
        </w:tc>
      </w:tr>
      <w:tr w:rsidR="006F063F" w:rsidRPr="00524101" w14:paraId="6B0CC880" w14:textId="77777777" w:rsidTr="006F063F">
        <w:trPr>
          <w:trHeight w:val="53"/>
        </w:trPr>
        <w:tc>
          <w:tcPr>
            <w:tcW w:w="56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BBFBEB"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Услуги</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C3725"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(991)</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A9C58F0"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r>
      <w:tr w:rsidR="006F063F" w:rsidRPr="00524101" w14:paraId="36E6C4DF"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4C41E"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Валовая прибыль (убыток)</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4A935"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269 869</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582C4F30"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174 893</w:t>
            </w:r>
          </w:p>
        </w:tc>
      </w:tr>
      <w:tr w:rsidR="006F063F" w:rsidRPr="00524101" w14:paraId="24EE4023" w14:textId="77777777" w:rsidTr="006F063F">
        <w:trPr>
          <w:trHeight w:val="102"/>
        </w:trPr>
        <w:tc>
          <w:tcPr>
            <w:tcW w:w="56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4E1B7015"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в том числе: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7C400" w14:textId="77777777" w:rsidR="006F063F" w:rsidRPr="00524101" w:rsidRDefault="006F063F" w:rsidP="00775DA2">
            <w:pPr>
              <w:spacing w:afterLines="30" w:after="72" w:line="240" w:lineRule="auto"/>
              <w:jc w:val="center"/>
              <w:rPr>
                <w:rFonts w:ascii="Arial" w:hAnsi="Arial" w:cs="Arial"/>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816FCD4" w14:textId="77777777" w:rsidR="006F063F" w:rsidRPr="00524101" w:rsidRDefault="006F063F" w:rsidP="00775DA2">
            <w:pPr>
              <w:spacing w:afterLines="30" w:after="72" w:line="240" w:lineRule="auto"/>
              <w:jc w:val="center"/>
              <w:rPr>
                <w:rFonts w:ascii="Arial" w:hAnsi="Arial" w:cs="Arial"/>
                <w:sz w:val="20"/>
                <w:szCs w:val="20"/>
              </w:rPr>
            </w:pPr>
          </w:p>
        </w:tc>
      </w:tr>
      <w:tr w:rsidR="006F063F" w:rsidRPr="00524101" w14:paraId="489EA57D" w14:textId="77777777" w:rsidTr="006F063F">
        <w:trPr>
          <w:trHeight w:val="148"/>
        </w:trPr>
        <w:tc>
          <w:tcPr>
            <w:tcW w:w="5670" w:type="dxa"/>
            <w:gridSpan w:val="2"/>
            <w:tcBorders>
              <w:top w:val="nil"/>
              <w:left w:val="single" w:sz="4" w:space="0" w:color="auto"/>
              <w:bottom w:val="single" w:sz="4" w:space="0" w:color="auto"/>
              <w:right w:val="single" w:sz="4" w:space="0" w:color="auto"/>
            </w:tcBorders>
            <w:shd w:val="clear" w:color="auto" w:fill="auto"/>
            <w:noWrap/>
            <w:vAlign w:val="bottom"/>
          </w:tcPr>
          <w:p w14:paraId="631F4093"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Вольфрам в концентрате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D3AA4"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24 181</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DBF8D5A"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r>
      <w:tr w:rsidR="006F063F" w:rsidRPr="00524101" w14:paraId="593E1BA9" w14:textId="77777777" w:rsidTr="006F063F">
        <w:trPr>
          <w:trHeight w:val="148"/>
        </w:trPr>
        <w:tc>
          <w:tcPr>
            <w:tcW w:w="56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93F868D"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Олово в концентрате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99667"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245 754</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21ABDCB0"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174 605</w:t>
            </w:r>
          </w:p>
        </w:tc>
      </w:tr>
      <w:tr w:rsidR="006F063F" w:rsidRPr="00524101" w14:paraId="42D2A459" w14:textId="77777777" w:rsidTr="006F063F">
        <w:trPr>
          <w:trHeight w:val="180"/>
        </w:trPr>
        <w:tc>
          <w:tcPr>
            <w:tcW w:w="56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EB8066D"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Продукты питания</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B49E2"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5BAE251D"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288</w:t>
            </w:r>
          </w:p>
        </w:tc>
      </w:tr>
      <w:tr w:rsidR="006F063F" w:rsidRPr="00524101" w14:paraId="60323FDE" w14:textId="77777777" w:rsidTr="006F063F">
        <w:trPr>
          <w:trHeight w:val="84"/>
        </w:trPr>
        <w:tc>
          <w:tcPr>
            <w:tcW w:w="56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F7C9DE"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Услуги</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813D4"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(66)</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06ED7F1D"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r>
      <w:tr w:rsidR="006F063F" w:rsidRPr="00524101" w14:paraId="5774462C"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91AAB"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Коммерческие расходы</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0BEA0"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(10 521)</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56DFC49"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(3 364)</w:t>
            </w:r>
          </w:p>
        </w:tc>
      </w:tr>
      <w:tr w:rsidR="006F063F" w:rsidRPr="00524101" w14:paraId="56D81C1A" w14:textId="77777777" w:rsidTr="006F063F">
        <w:trPr>
          <w:trHeight w:val="78"/>
        </w:trPr>
        <w:tc>
          <w:tcPr>
            <w:tcW w:w="56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22B4F508"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в том числе: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8EEBA" w14:textId="77777777" w:rsidR="006F063F" w:rsidRPr="00524101" w:rsidRDefault="006F063F" w:rsidP="00775DA2">
            <w:pPr>
              <w:spacing w:afterLines="30" w:after="72" w:line="240" w:lineRule="auto"/>
              <w:jc w:val="center"/>
              <w:rPr>
                <w:rFonts w:ascii="Arial" w:hAnsi="Arial" w:cs="Arial"/>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245B1F9A" w14:textId="77777777" w:rsidR="006F063F" w:rsidRPr="00524101" w:rsidRDefault="006F063F" w:rsidP="00775DA2">
            <w:pPr>
              <w:spacing w:afterLines="30" w:after="72" w:line="240" w:lineRule="auto"/>
              <w:jc w:val="center"/>
              <w:rPr>
                <w:rFonts w:ascii="Arial" w:hAnsi="Arial" w:cs="Arial"/>
                <w:sz w:val="20"/>
                <w:szCs w:val="20"/>
              </w:rPr>
            </w:pPr>
          </w:p>
        </w:tc>
      </w:tr>
      <w:tr w:rsidR="006F063F" w:rsidRPr="00524101" w14:paraId="32ACCFF4" w14:textId="77777777" w:rsidTr="006F063F">
        <w:trPr>
          <w:trHeight w:val="124"/>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BBB0463"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Вольфрам в концентрате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415DF"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(390)</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01E7BF91"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r>
      <w:tr w:rsidR="006F063F" w:rsidRPr="00524101" w14:paraId="3C554711" w14:textId="77777777" w:rsidTr="006F063F">
        <w:trPr>
          <w:trHeight w:val="124"/>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298EA"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Олово в концентрате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10840"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(10 131)</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5CC63E6A"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(3 364)</w:t>
            </w:r>
          </w:p>
        </w:tc>
      </w:tr>
      <w:tr w:rsidR="006F063F" w:rsidRPr="00524101" w14:paraId="20D6489B"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439DC"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Управленческие расходы</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C68DE"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(66 239)</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ACFCC1D"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(49 257)</w:t>
            </w:r>
          </w:p>
        </w:tc>
      </w:tr>
      <w:tr w:rsidR="006F063F" w:rsidRPr="00524101" w14:paraId="267223A9" w14:textId="77777777" w:rsidTr="006F063F">
        <w:trPr>
          <w:trHeight w:val="300"/>
        </w:trPr>
        <w:tc>
          <w:tcPr>
            <w:tcW w:w="5670" w:type="dxa"/>
            <w:gridSpan w:val="2"/>
            <w:tcBorders>
              <w:top w:val="single" w:sz="4" w:space="0" w:color="auto"/>
              <w:left w:val="single" w:sz="4" w:space="0" w:color="auto"/>
              <w:bottom w:val="nil"/>
              <w:right w:val="nil"/>
            </w:tcBorders>
            <w:shd w:val="clear" w:color="auto" w:fill="auto"/>
            <w:noWrap/>
            <w:vAlign w:val="bottom"/>
            <w:hideMark/>
          </w:tcPr>
          <w:p w14:paraId="57AC3481"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Прибыль (убыток) от продаж</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71CAC"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 xml:space="preserve">193 109 </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02C3A3DE"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122 272</w:t>
            </w:r>
          </w:p>
        </w:tc>
      </w:tr>
      <w:tr w:rsidR="006F063F" w:rsidRPr="00524101" w14:paraId="30D2ECCD" w14:textId="77777777" w:rsidTr="006F063F">
        <w:trPr>
          <w:trHeight w:val="94"/>
        </w:trPr>
        <w:tc>
          <w:tcPr>
            <w:tcW w:w="5670" w:type="dxa"/>
            <w:gridSpan w:val="2"/>
            <w:tcBorders>
              <w:top w:val="single" w:sz="4" w:space="0" w:color="auto"/>
              <w:left w:val="single" w:sz="4" w:space="0" w:color="auto"/>
              <w:bottom w:val="nil"/>
              <w:right w:val="nil"/>
            </w:tcBorders>
            <w:shd w:val="clear" w:color="auto" w:fill="auto"/>
            <w:noWrap/>
            <w:vAlign w:val="bottom"/>
            <w:hideMark/>
          </w:tcPr>
          <w:p w14:paraId="03CEE417"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в том числе: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0FABB" w14:textId="77777777" w:rsidR="006F063F" w:rsidRPr="00524101" w:rsidRDefault="006F063F" w:rsidP="00775DA2">
            <w:pPr>
              <w:spacing w:afterLines="30" w:after="72" w:line="240" w:lineRule="auto"/>
              <w:jc w:val="center"/>
              <w:rPr>
                <w:rFonts w:ascii="Arial" w:hAnsi="Arial" w:cs="Arial"/>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2D6FB080" w14:textId="77777777" w:rsidR="006F063F" w:rsidRPr="00524101" w:rsidRDefault="006F063F" w:rsidP="00775DA2">
            <w:pPr>
              <w:spacing w:afterLines="30" w:after="72" w:line="240" w:lineRule="auto"/>
              <w:jc w:val="center"/>
              <w:rPr>
                <w:rFonts w:ascii="Arial" w:hAnsi="Arial" w:cs="Arial"/>
                <w:sz w:val="20"/>
                <w:szCs w:val="20"/>
              </w:rPr>
            </w:pPr>
          </w:p>
        </w:tc>
      </w:tr>
      <w:tr w:rsidR="006F063F" w:rsidRPr="00524101" w14:paraId="401A7FE6" w14:textId="77777777" w:rsidTr="006F063F">
        <w:trPr>
          <w:trHeight w:val="70"/>
        </w:trPr>
        <w:tc>
          <w:tcPr>
            <w:tcW w:w="56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26D34732"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Концентрат оловянный</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F1106" w14:textId="77777777" w:rsidR="006F063F" w:rsidRPr="00524101" w:rsidRDefault="006F063F" w:rsidP="00775DA2">
            <w:pPr>
              <w:spacing w:afterLines="30" w:after="72" w:line="240" w:lineRule="auto"/>
              <w:jc w:val="center"/>
              <w:rPr>
                <w:rFonts w:ascii="Arial" w:hAnsi="Arial" w:cs="Arial"/>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41CCE12" w14:textId="77777777" w:rsidR="006F063F" w:rsidRPr="00524101" w:rsidRDefault="006F063F" w:rsidP="00775DA2">
            <w:pPr>
              <w:spacing w:afterLines="30" w:after="72" w:line="240" w:lineRule="auto"/>
              <w:jc w:val="center"/>
              <w:rPr>
                <w:rFonts w:ascii="Arial" w:hAnsi="Arial" w:cs="Arial"/>
                <w:sz w:val="20"/>
                <w:szCs w:val="20"/>
              </w:rPr>
            </w:pPr>
          </w:p>
        </w:tc>
      </w:tr>
      <w:tr w:rsidR="006F063F" w:rsidRPr="00524101" w14:paraId="5B9F1E46" w14:textId="77777777" w:rsidTr="006F063F">
        <w:trPr>
          <w:trHeight w:val="185"/>
        </w:trPr>
        <w:tc>
          <w:tcPr>
            <w:tcW w:w="567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A981F4"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                     Услуги</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B60F5" w14:textId="77777777" w:rsidR="006F063F" w:rsidRPr="00524101" w:rsidRDefault="006F063F" w:rsidP="00775DA2">
            <w:pPr>
              <w:spacing w:afterLines="30" w:after="72" w:line="240" w:lineRule="auto"/>
              <w:jc w:val="center"/>
              <w:rPr>
                <w:rFonts w:ascii="Arial" w:hAnsi="Arial" w:cs="Arial"/>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8F35F62" w14:textId="77777777" w:rsidR="006F063F" w:rsidRPr="00524101" w:rsidRDefault="006F063F" w:rsidP="00775DA2">
            <w:pPr>
              <w:spacing w:afterLines="30" w:after="72" w:line="240" w:lineRule="auto"/>
              <w:jc w:val="center"/>
              <w:rPr>
                <w:rFonts w:ascii="Arial" w:hAnsi="Arial" w:cs="Arial"/>
                <w:sz w:val="20"/>
                <w:szCs w:val="20"/>
              </w:rPr>
            </w:pPr>
          </w:p>
        </w:tc>
      </w:tr>
      <w:tr w:rsidR="006F063F" w:rsidRPr="00524101" w14:paraId="73573EC6" w14:textId="77777777" w:rsidTr="006F063F">
        <w:trPr>
          <w:trHeight w:val="232"/>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93DF2"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Доходы от участия в других организациях</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A3093" w14:textId="77777777" w:rsidR="006F063F" w:rsidRPr="00524101" w:rsidRDefault="006F063F" w:rsidP="00775DA2">
            <w:pPr>
              <w:spacing w:afterLines="30" w:after="72" w:line="240" w:lineRule="auto"/>
              <w:jc w:val="center"/>
              <w:rPr>
                <w:rFonts w:ascii="Arial" w:hAnsi="Arial" w:cs="Arial"/>
                <w:b/>
                <w:bCs/>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00165212" w14:textId="77777777" w:rsidR="006F063F" w:rsidRPr="00524101" w:rsidRDefault="006F063F" w:rsidP="00775DA2">
            <w:pPr>
              <w:spacing w:afterLines="30" w:after="72" w:line="240" w:lineRule="auto"/>
              <w:jc w:val="center"/>
              <w:rPr>
                <w:rFonts w:ascii="Arial" w:hAnsi="Arial" w:cs="Arial"/>
                <w:b/>
                <w:bCs/>
                <w:sz w:val="20"/>
                <w:szCs w:val="20"/>
              </w:rPr>
            </w:pPr>
          </w:p>
        </w:tc>
      </w:tr>
      <w:tr w:rsidR="006F063F" w:rsidRPr="00524101" w14:paraId="2F726B85"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021A5"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Проценты к получению</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7BE31"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210 464</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03780C09"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264 937</w:t>
            </w:r>
          </w:p>
        </w:tc>
      </w:tr>
      <w:tr w:rsidR="006F063F" w:rsidRPr="00524101" w14:paraId="397FCC49"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39446"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Проценты к уплате</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C1BCB"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(307 214)</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8B316D5"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(405 281)</w:t>
            </w:r>
          </w:p>
        </w:tc>
      </w:tr>
      <w:tr w:rsidR="006F063F" w:rsidRPr="00524101" w14:paraId="5E39C2CE"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CDD5D"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Прочие доходы</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5389D"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177 537</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5C69B461"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1 522 160</w:t>
            </w:r>
          </w:p>
        </w:tc>
      </w:tr>
      <w:tr w:rsidR="006F063F" w:rsidRPr="00524101" w14:paraId="1F48EDFF"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3434F"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Прочие расходы</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A0BCF"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(202 585)</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A53E370"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(1 492 267)</w:t>
            </w:r>
          </w:p>
        </w:tc>
      </w:tr>
      <w:tr w:rsidR="006F063F" w:rsidRPr="00524101" w14:paraId="259EAD87" w14:textId="77777777" w:rsidTr="006F063F">
        <w:trPr>
          <w:trHeight w:val="319"/>
        </w:trPr>
        <w:tc>
          <w:tcPr>
            <w:tcW w:w="56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4BDF0CDA"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Прибыль (убыток) до налогообложения</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CF065"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71 311</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09F2D6D"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11 821</w:t>
            </w:r>
          </w:p>
        </w:tc>
      </w:tr>
      <w:tr w:rsidR="006F063F" w:rsidRPr="00524101" w14:paraId="3D3FD232"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3E27E"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Текущий налог на прибыль</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4DC6F" w14:textId="77777777" w:rsidR="006F063F" w:rsidRPr="00524101" w:rsidRDefault="006F063F" w:rsidP="00775DA2">
            <w:pPr>
              <w:spacing w:afterLines="30" w:after="72" w:line="240" w:lineRule="auto"/>
              <w:jc w:val="center"/>
              <w:rPr>
                <w:rFonts w:ascii="Arial" w:hAnsi="Arial" w:cs="Arial"/>
                <w:b/>
                <w:bCs/>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5E494DF0" w14:textId="77777777" w:rsidR="006F063F" w:rsidRPr="00524101" w:rsidRDefault="006F063F" w:rsidP="00775DA2">
            <w:pPr>
              <w:spacing w:afterLines="30" w:after="72" w:line="240" w:lineRule="auto"/>
              <w:jc w:val="center"/>
              <w:rPr>
                <w:rFonts w:ascii="Arial" w:hAnsi="Arial" w:cs="Arial"/>
                <w:b/>
                <w:bCs/>
                <w:sz w:val="20"/>
                <w:szCs w:val="20"/>
              </w:rPr>
            </w:pPr>
          </w:p>
        </w:tc>
      </w:tr>
      <w:tr w:rsidR="006F063F" w:rsidRPr="00524101" w14:paraId="0A8CC2A3"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F921E" w14:textId="77777777" w:rsidR="006F063F" w:rsidRPr="00524101" w:rsidRDefault="006F063F" w:rsidP="00775DA2">
            <w:pPr>
              <w:spacing w:afterLines="30" w:after="72" w:line="240" w:lineRule="auto"/>
              <w:ind w:firstLineChars="100" w:firstLine="200"/>
              <w:rPr>
                <w:rFonts w:ascii="Arial" w:hAnsi="Arial" w:cs="Arial"/>
                <w:sz w:val="20"/>
                <w:szCs w:val="20"/>
              </w:rPr>
            </w:pPr>
            <w:r w:rsidRPr="00524101">
              <w:rPr>
                <w:rFonts w:ascii="Arial" w:hAnsi="Arial" w:cs="Arial"/>
                <w:sz w:val="20"/>
                <w:szCs w:val="20"/>
              </w:rPr>
              <w:t>в т. ч. постоянные налоговые обязательства (активы)</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56D73"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(2 064)</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D84CBD7"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(9 050)</w:t>
            </w:r>
          </w:p>
        </w:tc>
      </w:tr>
      <w:tr w:rsidR="006F063F" w:rsidRPr="00524101" w14:paraId="3A9B92DE" w14:textId="77777777" w:rsidTr="006F063F">
        <w:trPr>
          <w:trHeight w:val="300"/>
        </w:trPr>
        <w:tc>
          <w:tcPr>
            <w:tcW w:w="5670" w:type="dxa"/>
            <w:gridSpan w:val="2"/>
            <w:tcBorders>
              <w:top w:val="nil"/>
              <w:left w:val="single" w:sz="4" w:space="0" w:color="auto"/>
              <w:bottom w:val="nil"/>
              <w:right w:val="single" w:sz="4" w:space="0" w:color="auto"/>
            </w:tcBorders>
            <w:shd w:val="clear" w:color="auto" w:fill="auto"/>
            <w:noWrap/>
            <w:vAlign w:val="bottom"/>
            <w:hideMark/>
          </w:tcPr>
          <w:p w14:paraId="55139E49"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Изменение отложенных налоговых обязательств</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C43C3"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1 331</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27B0899A"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15 095</w:t>
            </w:r>
          </w:p>
        </w:tc>
      </w:tr>
      <w:tr w:rsidR="006F063F" w:rsidRPr="00524101" w14:paraId="2C5CA07A"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E11C8"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Изменение отложенных налоговых активов</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D1C45"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(15 778)</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9924B38"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3 680</w:t>
            </w:r>
          </w:p>
        </w:tc>
      </w:tr>
      <w:tr w:rsidR="006F063F" w:rsidRPr="00524101" w14:paraId="6580A9DD" w14:textId="77777777" w:rsidTr="006F063F">
        <w:trPr>
          <w:trHeight w:val="319"/>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528D5"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Прочее</w:t>
            </w:r>
          </w:p>
        </w:tc>
        <w:tc>
          <w:tcPr>
            <w:tcW w:w="2155" w:type="dxa"/>
            <w:tcBorders>
              <w:top w:val="single" w:sz="4" w:space="0" w:color="auto"/>
              <w:left w:val="nil"/>
              <w:bottom w:val="single" w:sz="4" w:space="0" w:color="auto"/>
              <w:right w:val="single" w:sz="4" w:space="0" w:color="auto"/>
            </w:tcBorders>
            <w:shd w:val="clear" w:color="auto" w:fill="auto"/>
            <w:noWrap/>
            <w:vAlign w:val="bottom"/>
          </w:tcPr>
          <w:p w14:paraId="277C5C48"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(5 529)</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8ECF505"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(202)</w:t>
            </w:r>
          </w:p>
        </w:tc>
      </w:tr>
      <w:tr w:rsidR="006F063F" w:rsidRPr="00524101" w14:paraId="6716F1C2" w14:textId="77777777" w:rsidTr="006F063F">
        <w:trPr>
          <w:trHeight w:val="319"/>
        </w:trPr>
        <w:tc>
          <w:tcPr>
            <w:tcW w:w="5670" w:type="dxa"/>
            <w:gridSpan w:val="2"/>
            <w:tcBorders>
              <w:top w:val="nil"/>
              <w:left w:val="single" w:sz="4" w:space="0" w:color="auto"/>
              <w:bottom w:val="single" w:sz="4" w:space="0" w:color="auto"/>
              <w:right w:val="nil"/>
            </w:tcBorders>
            <w:shd w:val="clear" w:color="auto" w:fill="auto"/>
            <w:noWrap/>
            <w:vAlign w:val="bottom"/>
            <w:hideMark/>
          </w:tcPr>
          <w:p w14:paraId="14017674"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Чистая прибыль (убыток)</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9FA96"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48 673</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07F1A0B"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204</w:t>
            </w:r>
          </w:p>
        </w:tc>
      </w:tr>
      <w:tr w:rsidR="006F063F" w:rsidRPr="00524101" w14:paraId="65C70201" w14:textId="77777777" w:rsidTr="006F063F">
        <w:trPr>
          <w:gridAfter w:val="3"/>
          <w:wAfter w:w="9573" w:type="dxa"/>
          <w:trHeight w:val="225"/>
        </w:trPr>
        <w:tc>
          <w:tcPr>
            <w:tcW w:w="378" w:type="dxa"/>
            <w:tcBorders>
              <w:top w:val="nil"/>
              <w:left w:val="nil"/>
              <w:bottom w:val="nil"/>
              <w:right w:val="nil"/>
            </w:tcBorders>
            <w:shd w:val="clear" w:color="auto" w:fill="auto"/>
            <w:noWrap/>
            <w:vAlign w:val="bottom"/>
            <w:hideMark/>
          </w:tcPr>
          <w:p w14:paraId="7645908A" w14:textId="77777777" w:rsidR="006F063F" w:rsidRPr="00524101" w:rsidRDefault="006F063F" w:rsidP="00775DA2">
            <w:pPr>
              <w:spacing w:afterLines="30" w:after="72" w:line="240" w:lineRule="auto"/>
              <w:rPr>
                <w:rFonts w:ascii="Arial" w:hAnsi="Arial" w:cs="Arial"/>
                <w:sz w:val="20"/>
                <w:szCs w:val="20"/>
              </w:rPr>
            </w:pPr>
          </w:p>
        </w:tc>
      </w:tr>
      <w:tr w:rsidR="006F063F" w:rsidRPr="00524101" w14:paraId="4963610A" w14:textId="77777777" w:rsidTr="006F063F">
        <w:trPr>
          <w:trHeight w:val="240"/>
        </w:trPr>
        <w:tc>
          <w:tcPr>
            <w:tcW w:w="5670" w:type="dxa"/>
            <w:gridSpan w:val="2"/>
            <w:tcBorders>
              <w:top w:val="single" w:sz="4" w:space="0" w:color="auto"/>
              <w:left w:val="single" w:sz="4" w:space="0" w:color="auto"/>
              <w:bottom w:val="single" w:sz="4" w:space="0" w:color="auto"/>
              <w:right w:val="nil"/>
            </w:tcBorders>
            <w:shd w:val="clear" w:color="auto" w:fill="95B3D7" w:themeFill="accent1" w:themeFillTint="99"/>
            <w:noWrap/>
            <w:vAlign w:val="bottom"/>
            <w:hideMark/>
          </w:tcPr>
          <w:p w14:paraId="1EA4D494" w14:textId="77777777" w:rsidR="006F063F" w:rsidRPr="00524101" w:rsidRDefault="006F063F" w:rsidP="00775DA2">
            <w:pPr>
              <w:spacing w:afterLines="30" w:after="72" w:line="240" w:lineRule="auto"/>
              <w:rPr>
                <w:rFonts w:ascii="Arial" w:hAnsi="Arial" w:cs="Arial"/>
                <w:color w:val="FFFFFF" w:themeColor="background1"/>
                <w:sz w:val="20"/>
                <w:szCs w:val="20"/>
              </w:rPr>
            </w:pPr>
          </w:p>
          <w:p w14:paraId="347C010A" w14:textId="77777777" w:rsidR="006F063F" w:rsidRPr="00524101" w:rsidRDefault="006F063F" w:rsidP="00775DA2">
            <w:pPr>
              <w:spacing w:afterLines="30" w:after="72" w:line="240" w:lineRule="auto"/>
              <w:rPr>
                <w:rFonts w:ascii="Arial" w:hAnsi="Arial" w:cs="Arial"/>
                <w:color w:val="FFFFFF" w:themeColor="background1"/>
                <w:sz w:val="20"/>
                <w:szCs w:val="20"/>
              </w:rPr>
            </w:pPr>
            <w:r w:rsidRPr="00524101">
              <w:rPr>
                <w:rFonts w:ascii="Arial" w:hAnsi="Arial" w:cs="Arial"/>
                <w:color w:val="FFFFFF" w:themeColor="background1"/>
                <w:sz w:val="20"/>
                <w:szCs w:val="20"/>
              </w:rPr>
              <w:t> Наименование показателя</w:t>
            </w:r>
          </w:p>
        </w:tc>
        <w:tc>
          <w:tcPr>
            <w:tcW w:w="2155"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hideMark/>
          </w:tcPr>
          <w:p w14:paraId="1440BD38" w14:textId="77777777" w:rsidR="006F063F" w:rsidRPr="00524101" w:rsidRDefault="006F063F" w:rsidP="00775DA2">
            <w:pPr>
              <w:spacing w:afterLines="30" w:after="72" w:line="240" w:lineRule="auto"/>
              <w:rPr>
                <w:rFonts w:ascii="Arial" w:hAnsi="Arial" w:cs="Arial"/>
                <w:color w:val="FFFFFF" w:themeColor="background1"/>
                <w:sz w:val="20"/>
                <w:szCs w:val="20"/>
              </w:rPr>
            </w:pPr>
            <w:r w:rsidRPr="00524101">
              <w:rPr>
                <w:rFonts w:ascii="Arial" w:hAnsi="Arial" w:cs="Arial"/>
                <w:color w:val="FFFFFF" w:themeColor="background1"/>
                <w:sz w:val="20"/>
                <w:szCs w:val="20"/>
              </w:rPr>
              <w:t> 2016</w:t>
            </w:r>
          </w:p>
        </w:tc>
        <w:tc>
          <w:tcPr>
            <w:tcW w:w="2126" w:type="dxa"/>
            <w:tcBorders>
              <w:top w:val="single" w:sz="4" w:space="0" w:color="auto"/>
              <w:left w:val="nil"/>
              <w:bottom w:val="single" w:sz="4" w:space="0" w:color="auto"/>
              <w:right w:val="single" w:sz="4" w:space="0" w:color="auto"/>
            </w:tcBorders>
            <w:shd w:val="clear" w:color="auto" w:fill="95B3D7" w:themeFill="accent1" w:themeFillTint="99"/>
            <w:noWrap/>
            <w:vAlign w:val="bottom"/>
            <w:hideMark/>
          </w:tcPr>
          <w:p w14:paraId="12A7C5FE" w14:textId="77777777" w:rsidR="006F063F" w:rsidRPr="00524101" w:rsidRDefault="006F063F" w:rsidP="00775DA2">
            <w:pPr>
              <w:spacing w:afterLines="30" w:after="72" w:line="240" w:lineRule="auto"/>
              <w:rPr>
                <w:rFonts w:ascii="Arial" w:hAnsi="Arial" w:cs="Arial"/>
                <w:color w:val="FFFFFF" w:themeColor="background1"/>
                <w:sz w:val="20"/>
                <w:szCs w:val="20"/>
              </w:rPr>
            </w:pPr>
            <w:r w:rsidRPr="00524101">
              <w:rPr>
                <w:rFonts w:ascii="Arial" w:hAnsi="Arial" w:cs="Arial"/>
                <w:color w:val="FFFFFF" w:themeColor="background1"/>
                <w:sz w:val="20"/>
                <w:szCs w:val="20"/>
              </w:rPr>
              <w:t> 2015</w:t>
            </w:r>
          </w:p>
        </w:tc>
      </w:tr>
      <w:tr w:rsidR="006F063F" w:rsidRPr="00524101" w14:paraId="388FB7F7" w14:textId="77777777" w:rsidTr="006F063F">
        <w:trPr>
          <w:trHeight w:val="255"/>
        </w:trPr>
        <w:tc>
          <w:tcPr>
            <w:tcW w:w="5670" w:type="dxa"/>
            <w:gridSpan w:val="2"/>
            <w:tcBorders>
              <w:top w:val="single" w:sz="4" w:space="0" w:color="auto"/>
              <w:left w:val="single" w:sz="4" w:space="0" w:color="auto"/>
              <w:bottom w:val="nil"/>
              <w:right w:val="nil"/>
            </w:tcBorders>
            <w:shd w:val="clear" w:color="auto" w:fill="auto"/>
            <w:noWrap/>
            <w:vAlign w:val="bottom"/>
            <w:hideMark/>
          </w:tcPr>
          <w:p w14:paraId="048E8637" w14:textId="77777777" w:rsidR="006F063F" w:rsidRPr="00524101" w:rsidRDefault="006F063F" w:rsidP="00775DA2">
            <w:pPr>
              <w:spacing w:afterLines="30" w:after="72" w:line="240" w:lineRule="auto"/>
              <w:rPr>
                <w:rFonts w:ascii="Arial" w:hAnsi="Arial" w:cs="Arial"/>
                <w:b/>
                <w:bCs/>
                <w:sz w:val="20"/>
                <w:szCs w:val="20"/>
              </w:rPr>
            </w:pPr>
            <w:r w:rsidRPr="00524101">
              <w:rPr>
                <w:rFonts w:ascii="Arial" w:hAnsi="Arial" w:cs="Arial"/>
                <w:b/>
                <w:bCs/>
                <w:sz w:val="20"/>
                <w:szCs w:val="20"/>
              </w:rPr>
              <w:t>СПРАВОЧНО</w:t>
            </w:r>
          </w:p>
        </w:tc>
        <w:tc>
          <w:tcPr>
            <w:tcW w:w="215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6ABFADB1"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5677449A"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1 186</w:t>
            </w:r>
          </w:p>
        </w:tc>
      </w:tr>
      <w:tr w:rsidR="006F063F" w:rsidRPr="00524101" w14:paraId="374B27F7" w14:textId="77777777" w:rsidTr="006F063F">
        <w:trPr>
          <w:trHeight w:val="255"/>
        </w:trPr>
        <w:tc>
          <w:tcPr>
            <w:tcW w:w="5670" w:type="dxa"/>
            <w:gridSpan w:val="2"/>
            <w:tcBorders>
              <w:top w:val="nil"/>
              <w:left w:val="single" w:sz="4" w:space="0" w:color="auto"/>
              <w:bottom w:val="nil"/>
              <w:right w:val="nil"/>
            </w:tcBorders>
            <w:shd w:val="clear" w:color="auto" w:fill="auto"/>
            <w:noWrap/>
            <w:vAlign w:val="bottom"/>
            <w:hideMark/>
          </w:tcPr>
          <w:p w14:paraId="7C914768"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 xml:space="preserve">Результат от переоценки </w:t>
            </w:r>
            <w:proofErr w:type="spellStart"/>
            <w:r w:rsidRPr="00524101">
              <w:rPr>
                <w:rFonts w:ascii="Arial" w:hAnsi="Arial" w:cs="Arial"/>
                <w:sz w:val="20"/>
                <w:szCs w:val="20"/>
              </w:rPr>
              <w:t>внеоборотных</w:t>
            </w:r>
            <w:proofErr w:type="spellEnd"/>
            <w:r w:rsidRPr="00524101">
              <w:rPr>
                <w:rFonts w:ascii="Arial" w:hAnsi="Arial" w:cs="Arial"/>
                <w:sz w:val="20"/>
                <w:szCs w:val="20"/>
              </w:rPr>
              <w:t xml:space="preserve"> активов,</w:t>
            </w:r>
          </w:p>
        </w:tc>
        <w:tc>
          <w:tcPr>
            <w:tcW w:w="2155" w:type="dxa"/>
            <w:vMerge/>
            <w:tcBorders>
              <w:top w:val="single" w:sz="4" w:space="0" w:color="auto"/>
              <w:left w:val="single" w:sz="4" w:space="0" w:color="auto"/>
              <w:bottom w:val="single" w:sz="4" w:space="0" w:color="auto"/>
              <w:right w:val="single" w:sz="4" w:space="0" w:color="auto"/>
            </w:tcBorders>
            <w:vAlign w:val="center"/>
          </w:tcPr>
          <w:p w14:paraId="6C6D6853" w14:textId="77777777" w:rsidR="006F063F" w:rsidRPr="00524101" w:rsidRDefault="006F063F" w:rsidP="00775DA2">
            <w:pPr>
              <w:spacing w:afterLines="30" w:after="72" w:line="240" w:lineRule="auto"/>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3C48289F" w14:textId="77777777" w:rsidR="006F063F" w:rsidRPr="00524101" w:rsidRDefault="006F063F" w:rsidP="00775DA2">
            <w:pPr>
              <w:spacing w:afterLines="30" w:after="72" w:line="240" w:lineRule="auto"/>
              <w:rPr>
                <w:rFonts w:ascii="Arial" w:hAnsi="Arial" w:cs="Arial"/>
                <w:sz w:val="20"/>
                <w:szCs w:val="20"/>
              </w:rPr>
            </w:pPr>
          </w:p>
        </w:tc>
      </w:tr>
      <w:tr w:rsidR="006F063F" w:rsidRPr="00524101" w14:paraId="4132EA44" w14:textId="77777777" w:rsidTr="006F063F">
        <w:trPr>
          <w:trHeight w:val="53"/>
        </w:trPr>
        <w:tc>
          <w:tcPr>
            <w:tcW w:w="5670" w:type="dxa"/>
            <w:gridSpan w:val="2"/>
            <w:tcBorders>
              <w:top w:val="nil"/>
              <w:left w:val="single" w:sz="4" w:space="0" w:color="auto"/>
              <w:bottom w:val="single" w:sz="4" w:space="0" w:color="auto"/>
              <w:right w:val="nil"/>
            </w:tcBorders>
            <w:shd w:val="clear" w:color="auto" w:fill="auto"/>
            <w:noWrap/>
            <w:vAlign w:val="bottom"/>
            <w:hideMark/>
          </w:tcPr>
          <w:p w14:paraId="5948FE27"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не включаемый в чистую прибыль (убыток) периода</w:t>
            </w:r>
          </w:p>
        </w:tc>
        <w:tc>
          <w:tcPr>
            <w:tcW w:w="2155" w:type="dxa"/>
            <w:vMerge/>
            <w:tcBorders>
              <w:top w:val="single" w:sz="4" w:space="0" w:color="auto"/>
              <w:left w:val="single" w:sz="4" w:space="0" w:color="auto"/>
              <w:bottom w:val="single" w:sz="4" w:space="0" w:color="auto"/>
              <w:right w:val="single" w:sz="4" w:space="0" w:color="auto"/>
            </w:tcBorders>
            <w:vAlign w:val="center"/>
          </w:tcPr>
          <w:p w14:paraId="604B0CB0" w14:textId="77777777" w:rsidR="006F063F" w:rsidRPr="00524101" w:rsidRDefault="006F063F" w:rsidP="00775DA2">
            <w:pPr>
              <w:spacing w:afterLines="30" w:after="72" w:line="240" w:lineRule="auto"/>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3A3292B5" w14:textId="77777777" w:rsidR="006F063F" w:rsidRPr="00524101" w:rsidRDefault="006F063F" w:rsidP="00775DA2">
            <w:pPr>
              <w:spacing w:afterLines="30" w:after="72" w:line="240" w:lineRule="auto"/>
              <w:rPr>
                <w:rFonts w:ascii="Arial" w:hAnsi="Arial" w:cs="Arial"/>
                <w:sz w:val="20"/>
                <w:szCs w:val="20"/>
              </w:rPr>
            </w:pPr>
          </w:p>
        </w:tc>
      </w:tr>
      <w:tr w:rsidR="006F063F" w:rsidRPr="00524101" w14:paraId="20100B13" w14:textId="77777777" w:rsidTr="006F063F">
        <w:trPr>
          <w:trHeight w:val="255"/>
        </w:trPr>
        <w:tc>
          <w:tcPr>
            <w:tcW w:w="5670" w:type="dxa"/>
            <w:gridSpan w:val="2"/>
            <w:tcBorders>
              <w:top w:val="single" w:sz="4" w:space="0" w:color="auto"/>
              <w:left w:val="single" w:sz="4" w:space="0" w:color="auto"/>
              <w:bottom w:val="nil"/>
              <w:right w:val="nil"/>
            </w:tcBorders>
            <w:shd w:val="clear" w:color="auto" w:fill="auto"/>
            <w:noWrap/>
            <w:vAlign w:val="bottom"/>
            <w:hideMark/>
          </w:tcPr>
          <w:p w14:paraId="59521B9A"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Результат от прочих операций, не включаемый</w:t>
            </w:r>
          </w:p>
        </w:tc>
        <w:tc>
          <w:tcPr>
            <w:tcW w:w="215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DF9C82D"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2812909"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5</w:t>
            </w:r>
          </w:p>
        </w:tc>
      </w:tr>
      <w:tr w:rsidR="006F063F" w:rsidRPr="00524101" w14:paraId="7758DF80" w14:textId="77777777" w:rsidTr="006F063F">
        <w:trPr>
          <w:trHeight w:val="255"/>
        </w:trPr>
        <w:tc>
          <w:tcPr>
            <w:tcW w:w="5670" w:type="dxa"/>
            <w:gridSpan w:val="2"/>
            <w:tcBorders>
              <w:top w:val="nil"/>
              <w:left w:val="single" w:sz="4" w:space="0" w:color="auto"/>
              <w:bottom w:val="single" w:sz="4" w:space="0" w:color="auto"/>
              <w:right w:val="nil"/>
            </w:tcBorders>
            <w:shd w:val="clear" w:color="auto" w:fill="auto"/>
            <w:noWrap/>
            <w:vAlign w:val="bottom"/>
            <w:hideMark/>
          </w:tcPr>
          <w:p w14:paraId="22859259"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в чистую прибыль (убыток) периода</w:t>
            </w:r>
          </w:p>
        </w:tc>
        <w:tc>
          <w:tcPr>
            <w:tcW w:w="2155" w:type="dxa"/>
            <w:vMerge/>
            <w:tcBorders>
              <w:top w:val="single" w:sz="4" w:space="0" w:color="auto"/>
              <w:left w:val="single" w:sz="4" w:space="0" w:color="auto"/>
              <w:bottom w:val="single" w:sz="4" w:space="0" w:color="auto"/>
              <w:right w:val="single" w:sz="4" w:space="0" w:color="auto"/>
            </w:tcBorders>
            <w:vAlign w:val="center"/>
          </w:tcPr>
          <w:p w14:paraId="794C2DE1" w14:textId="77777777" w:rsidR="006F063F" w:rsidRPr="00524101" w:rsidRDefault="006F063F" w:rsidP="00775DA2">
            <w:pPr>
              <w:spacing w:afterLines="30" w:after="72" w:line="240" w:lineRule="auto"/>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7A8910DD" w14:textId="77777777" w:rsidR="006F063F" w:rsidRPr="00524101" w:rsidRDefault="006F063F" w:rsidP="00775DA2">
            <w:pPr>
              <w:spacing w:afterLines="30" w:after="72" w:line="240" w:lineRule="auto"/>
              <w:rPr>
                <w:rFonts w:ascii="Arial" w:hAnsi="Arial" w:cs="Arial"/>
                <w:sz w:val="20"/>
                <w:szCs w:val="20"/>
              </w:rPr>
            </w:pPr>
          </w:p>
        </w:tc>
      </w:tr>
      <w:tr w:rsidR="006F063F" w:rsidRPr="00524101" w14:paraId="61EDC631" w14:textId="77777777" w:rsidTr="006F063F">
        <w:trPr>
          <w:trHeight w:val="285"/>
        </w:trPr>
        <w:tc>
          <w:tcPr>
            <w:tcW w:w="56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27831D06"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Совокупный финансовый результат периода</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D3BD4"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48 673</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CED2D3F" w14:textId="77777777" w:rsidR="006F063F" w:rsidRPr="00524101" w:rsidRDefault="006F063F" w:rsidP="00775DA2">
            <w:pPr>
              <w:spacing w:afterLines="30" w:after="72" w:line="240" w:lineRule="auto"/>
              <w:jc w:val="center"/>
              <w:rPr>
                <w:rFonts w:ascii="Arial" w:hAnsi="Arial" w:cs="Arial"/>
                <w:b/>
                <w:bCs/>
                <w:sz w:val="20"/>
                <w:szCs w:val="20"/>
              </w:rPr>
            </w:pPr>
            <w:r w:rsidRPr="00524101">
              <w:rPr>
                <w:rFonts w:ascii="Arial" w:hAnsi="Arial" w:cs="Arial"/>
                <w:b/>
                <w:bCs/>
                <w:sz w:val="20"/>
                <w:szCs w:val="20"/>
              </w:rPr>
              <w:t>1 395</w:t>
            </w:r>
          </w:p>
        </w:tc>
      </w:tr>
      <w:tr w:rsidR="006F063F" w:rsidRPr="00524101" w14:paraId="60CBDD3B" w14:textId="77777777" w:rsidTr="006F063F">
        <w:trPr>
          <w:trHeight w:val="255"/>
        </w:trPr>
        <w:tc>
          <w:tcPr>
            <w:tcW w:w="56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79D92CD3"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Базовая прибыль (убыток) на акцию</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9917E" w14:textId="77777777" w:rsidR="006F063F" w:rsidRPr="00524101" w:rsidRDefault="006F063F" w:rsidP="00775DA2">
            <w:pPr>
              <w:spacing w:afterLines="30" w:after="72" w:line="240" w:lineRule="auto"/>
              <w:jc w:val="center"/>
              <w:rPr>
                <w:rFonts w:ascii="Arial" w:hAnsi="Arial" w:cs="Arial"/>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D6F458B" w14:textId="77777777" w:rsidR="006F063F" w:rsidRPr="00524101" w:rsidRDefault="006F063F" w:rsidP="00775DA2">
            <w:pPr>
              <w:spacing w:afterLines="30" w:after="72" w:line="240" w:lineRule="auto"/>
              <w:jc w:val="center"/>
              <w:rPr>
                <w:rFonts w:ascii="Arial" w:hAnsi="Arial" w:cs="Arial"/>
                <w:sz w:val="20"/>
                <w:szCs w:val="20"/>
              </w:rPr>
            </w:pPr>
          </w:p>
        </w:tc>
      </w:tr>
      <w:tr w:rsidR="006F063F" w:rsidRPr="00524101" w14:paraId="21AF6A8C" w14:textId="77777777" w:rsidTr="006F063F">
        <w:trPr>
          <w:trHeight w:val="255"/>
        </w:trPr>
        <w:tc>
          <w:tcPr>
            <w:tcW w:w="56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07F30477" w14:textId="77777777" w:rsidR="006F063F" w:rsidRPr="00524101" w:rsidRDefault="006F063F" w:rsidP="00775DA2">
            <w:pPr>
              <w:spacing w:afterLines="30" w:after="72" w:line="240" w:lineRule="auto"/>
              <w:rPr>
                <w:rFonts w:ascii="Arial" w:hAnsi="Arial" w:cs="Arial"/>
                <w:sz w:val="20"/>
                <w:szCs w:val="20"/>
              </w:rPr>
            </w:pPr>
            <w:r w:rsidRPr="00524101">
              <w:rPr>
                <w:rFonts w:ascii="Arial" w:hAnsi="Arial" w:cs="Arial"/>
                <w:sz w:val="20"/>
                <w:szCs w:val="20"/>
              </w:rPr>
              <w:t>Разводненная прибыль (убыток) на акцию</w:t>
            </w:r>
          </w:p>
        </w:tc>
        <w:tc>
          <w:tcPr>
            <w:tcW w:w="2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F0F84"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2402FCF8" w14:textId="77777777" w:rsidR="006F063F" w:rsidRPr="00524101" w:rsidRDefault="006F063F" w:rsidP="00775DA2">
            <w:pPr>
              <w:spacing w:afterLines="30" w:after="72" w:line="240" w:lineRule="auto"/>
              <w:jc w:val="center"/>
              <w:rPr>
                <w:rFonts w:ascii="Arial" w:hAnsi="Arial" w:cs="Arial"/>
                <w:sz w:val="20"/>
                <w:szCs w:val="20"/>
              </w:rPr>
            </w:pPr>
            <w:r w:rsidRPr="00524101">
              <w:rPr>
                <w:rFonts w:ascii="Arial" w:hAnsi="Arial" w:cs="Arial"/>
                <w:sz w:val="20"/>
                <w:szCs w:val="20"/>
              </w:rPr>
              <w:t> </w:t>
            </w:r>
          </w:p>
        </w:tc>
      </w:tr>
    </w:tbl>
    <w:p w14:paraId="07F2B737" w14:textId="77777777" w:rsidR="00EF6534" w:rsidRPr="00524101" w:rsidRDefault="00EF6534" w:rsidP="00775DA2">
      <w:pPr>
        <w:widowControl w:val="0"/>
        <w:spacing w:afterLines="30" w:after="72" w:line="240" w:lineRule="auto"/>
        <w:jc w:val="both"/>
        <w:rPr>
          <w:rFonts w:ascii="Arial" w:hAnsi="Arial" w:cs="Arial"/>
          <w:b/>
          <w:color w:val="4F81BD" w:themeColor="accent1"/>
          <w:sz w:val="20"/>
          <w:szCs w:val="20"/>
        </w:rPr>
      </w:pPr>
    </w:p>
    <w:p w14:paraId="63705C16" w14:textId="77777777" w:rsidR="00702259" w:rsidRPr="00524101" w:rsidRDefault="00702259" w:rsidP="00775DA2">
      <w:pPr>
        <w:widowControl w:val="0"/>
        <w:spacing w:afterLines="30" w:after="72" w:line="240" w:lineRule="auto"/>
        <w:jc w:val="both"/>
        <w:rPr>
          <w:rFonts w:ascii="Arial" w:hAnsi="Arial" w:cs="Arial"/>
          <w:b/>
          <w:color w:val="4F81BD" w:themeColor="accent1"/>
          <w:sz w:val="20"/>
          <w:szCs w:val="20"/>
        </w:rPr>
      </w:pPr>
    </w:p>
    <w:p w14:paraId="4052D1A7" w14:textId="77777777" w:rsidR="00702259" w:rsidRPr="00524101" w:rsidRDefault="00702259" w:rsidP="00775DA2">
      <w:pPr>
        <w:pStyle w:val="3"/>
        <w:keepNext w:val="0"/>
        <w:keepLines w:val="0"/>
        <w:widowControl w:val="0"/>
        <w:spacing w:before="0" w:afterLines="30" w:after="72" w:line="240" w:lineRule="auto"/>
        <w:jc w:val="both"/>
        <w:rPr>
          <w:rFonts w:ascii="Arial" w:hAnsi="Arial" w:cs="Arial"/>
          <w:sz w:val="20"/>
          <w:szCs w:val="20"/>
        </w:rPr>
      </w:pPr>
      <w:bookmarkStart w:id="25" w:name="_Toc481152701"/>
      <w:r w:rsidRPr="00524101">
        <w:rPr>
          <w:rFonts w:ascii="Arial" w:hAnsi="Arial" w:cs="Arial"/>
          <w:sz w:val="20"/>
          <w:szCs w:val="20"/>
        </w:rPr>
        <w:t>Краткий обзор наиболее существенных сделок, совершенных обществом (в том числе взаимосвязанных сделок, совершенных обществом) за последний год</w:t>
      </w:r>
      <w:r w:rsidR="00AB0E63" w:rsidRPr="00524101">
        <w:rPr>
          <w:rFonts w:ascii="Arial" w:hAnsi="Arial" w:cs="Arial"/>
          <w:sz w:val="20"/>
          <w:szCs w:val="20"/>
        </w:rPr>
        <w:t>.</w:t>
      </w:r>
      <w:bookmarkEnd w:id="25"/>
      <w:r w:rsidRPr="00524101">
        <w:rPr>
          <w:rFonts w:ascii="Arial" w:hAnsi="Arial" w:cs="Arial"/>
          <w:sz w:val="20"/>
          <w:szCs w:val="20"/>
        </w:rPr>
        <w:t xml:space="preserve"> </w:t>
      </w:r>
    </w:p>
    <w:p w14:paraId="4DA44984" w14:textId="14748C78" w:rsidR="00D66B60" w:rsidRPr="00524101" w:rsidRDefault="00D66B60" w:rsidP="00D66B60">
      <w:pPr>
        <w:spacing w:after="0" w:line="240" w:lineRule="auto"/>
        <w:rPr>
          <w:rFonts w:ascii="Arial" w:hAnsi="Arial" w:cs="Arial"/>
          <w:color w:val="000000"/>
          <w:sz w:val="20"/>
          <w:szCs w:val="20"/>
        </w:rPr>
      </w:pPr>
      <w:r w:rsidRPr="00524101">
        <w:rPr>
          <w:rFonts w:ascii="Arial" w:hAnsi="Arial" w:cs="Arial"/>
          <w:sz w:val="20"/>
          <w:szCs w:val="20"/>
        </w:rPr>
        <w:t>Общество заключает договоры с ПАО «</w:t>
      </w:r>
      <w:proofErr w:type="spellStart"/>
      <w:r w:rsidRPr="00524101">
        <w:rPr>
          <w:rFonts w:ascii="Arial" w:hAnsi="Arial" w:cs="Arial"/>
          <w:sz w:val="20"/>
          <w:szCs w:val="20"/>
        </w:rPr>
        <w:t>Русолово</w:t>
      </w:r>
      <w:proofErr w:type="spellEnd"/>
      <w:r w:rsidRPr="00524101">
        <w:rPr>
          <w:rFonts w:ascii="Arial" w:hAnsi="Arial" w:cs="Arial"/>
          <w:sz w:val="20"/>
          <w:szCs w:val="20"/>
        </w:rPr>
        <w:t xml:space="preserve">» </w:t>
      </w:r>
      <w:r w:rsidRPr="00524101">
        <w:rPr>
          <w:rFonts w:ascii="Arial" w:hAnsi="Arial" w:cs="Arial"/>
          <w:color w:val="000000"/>
          <w:sz w:val="20"/>
          <w:szCs w:val="20"/>
        </w:rPr>
        <w:t>с целью реализации продукции производимой обществом (оловянный концентрат). ПАО «</w:t>
      </w:r>
      <w:proofErr w:type="spellStart"/>
      <w:r w:rsidRPr="00524101">
        <w:rPr>
          <w:rFonts w:ascii="Arial" w:hAnsi="Arial" w:cs="Arial"/>
          <w:color w:val="000000"/>
          <w:sz w:val="20"/>
          <w:szCs w:val="20"/>
        </w:rPr>
        <w:t>Русолово</w:t>
      </w:r>
      <w:proofErr w:type="spellEnd"/>
      <w:r w:rsidRPr="00524101">
        <w:rPr>
          <w:rFonts w:ascii="Arial" w:hAnsi="Arial" w:cs="Arial"/>
          <w:color w:val="000000"/>
          <w:sz w:val="20"/>
          <w:szCs w:val="20"/>
        </w:rPr>
        <w:t>» имеет большой опыт работы на рынке цветных металлов. Так же с ПАО «</w:t>
      </w:r>
      <w:proofErr w:type="spellStart"/>
      <w:r w:rsidRPr="00524101">
        <w:rPr>
          <w:rFonts w:ascii="Arial" w:hAnsi="Arial" w:cs="Arial"/>
          <w:color w:val="000000"/>
          <w:sz w:val="20"/>
          <w:szCs w:val="20"/>
        </w:rPr>
        <w:t>Русолово</w:t>
      </w:r>
      <w:proofErr w:type="spellEnd"/>
      <w:r w:rsidRPr="00524101">
        <w:rPr>
          <w:rFonts w:ascii="Arial" w:hAnsi="Arial" w:cs="Arial"/>
          <w:color w:val="000000"/>
          <w:sz w:val="20"/>
          <w:szCs w:val="20"/>
        </w:rPr>
        <w:t>» заключен договор на сопровождение по следующим направлениям:</w:t>
      </w:r>
    </w:p>
    <w:p w14:paraId="32A52A2A" w14:textId="77777777" w:rsidR="00D66B60" w:rsidRPr="00524101" w:rsidRDefault="00D66B60" w:rsidP="00D66B60">
      <w:pPr>
        <w:spacing w:after="0" w:line="240" w:lineRule="auto"/>
        <w:rPr>
          <w:rFonts w:ascii="Arial" w:hAnsi="Arial" w:cs="Arial"/>
          <w:color w:val="000000"/>
          <w:sz w:val="20"/>
          <w:szCs w:val="20"/>
        </w:rPr>
      </w:pPr>
      <w:r w:rsidRPr="00524101">
        <w:rPr>
          <w:rFonts w:ascii="Arial" w:hAnsi="Arial" w:cs="Arial"/>
          <w:color w:val="000000"/>
          <w:sz w:val="20"/>
          <w:szCs w:val="20"/>
        </w:rPr>
        <w:t>Бухгалтерский учет;</w:t>
      </w:r>
    </w:p>
    <w:p w14:paraId="054F659A" w14:textId="77777777" w:rsidR="00D66B60" w:rsidRPr="00524101" w:rsidRDefault="00D66B60" w:rsidP="00D66B60">
      <w:pPr>
        <w:spacing w:after="0" w:line="240" w:lineRule="auto"/>
        <w:rPr>
          <w:rFonts w:ascii="Arial" w:hAnsi="Arial" w:cs="Arial"/>
          <w:color w:val="000000"/>
          <w:sz w:val="20"/>
          <w:szCs w:val="20"/>
        </w:rPr>
      </w:pPr>
      <w:r w:rsidRPr="00524101">
        <w:rPr>
          <w:rFonts w:ascii="Arial" w:hAnsi="Arial" w:cs="Arial"/>
          <w:color w:val="000000"/>
          <w:sz w:val="20"/>
          <w:szCs w:val="20"/>
        </w:rPr>
        <w:t>Кадровая работа;</w:t>
      </w:r>
    </w:p>
    <w:p w14:paraId="51F97E57" w14:textId="77777777" w:rsidR="00D66B60" w:rsidRPr="00524101" w:rsidRDefault="00D66B60" w:rsidP="00D66B60">
      <w:pPr>
        <w:spacing w:after="0" w:line="240" w:lineRule="auto"/>
        <w:rPr>
          <w:rFonts w:ascii="Arial" w:hAnsi="Arial" w:cs="Arial"/>
          <w:color w:val="000000"/>
          <w:sz w:val="20"/>
          <w:szCs w:val="20"/>
        </w:rPr>
      </w:pPr>
      <w:r w:rsidRPr="00524101">
        <w:rPr>
          <w:rFonts w:ascii="Arial" w:hAnsi="Arial" w:cs="Arial"/>
          <w:color w:val="000000"/>
          <w:sz w:val="20"/>
          <w:szCs w:val="20"/>
        </w:rPr>
        <w:t>Юридические услуги;</w:t>
      </w:r>
    </w:p>
    <w:p w14:paraId="6B70AEB0" w14:textId="77777777" w:rsidR="00D66B60" w:rsidRPr="00524101" w:rsidRDefault="00D66B60" w:rsidP="00D66B60">
      <w:pPr>
        <w:spacing w:after="0" w:line="240" w:lineRule="auto"/>
        <w:rPr>
          <w:rFonts w:ascii="Arial" w:hAnsi="Arial" w:cs="Arial"/>
          <w:color w:val="000000"/>
          <w:sz w:val="20"/>
          <w:szCs w:val="20"/>
        </w:rPr>
      </w:pPr>
      <w:r w:rsidRPr="00524101">
        <w:rPr>
          <w:rFonts w:ascii="Arial" w:hAnsi="Arial" w:cs="Arial"/>
          <w:color w:val="000000"/>
          <w:sz w:val="20"/>
          <w:szCs w:val="20"/>
        </w:rPr>
        <w:t>Экономическая работа.</w:t>
      </w:r>
    </w:p>
    <w:p w14:paraId="5CEA8308" w14:textId="5248488F" w:rsidR="00D66B60" w:rsidRPr="00524101" w:rsidRDefault="00D66B60" w:rsidP="00D66B60">
      <w:pPr>
        <w:spacing w:after="0" w:line="240" w:lineRule="auto"/>
        <w:rPr>
          <w:rFonts w:ascii="Arial" w:hAnsi="Arial" w:cs="Arial"/>
          <w:color w:val="000000"/>
          <w:sz w:val="20"/>
          <w:szCs w:val="20"/>
        </w:rPr>
      </w:pPr>
      <w:r w:rsidRPr="00524101">
        <w:rPr>
          <w:rFonts w:ascii="Arial" w:hAnsi="Arial" w:cs="Arial"/>
          <w:color w:val="000000"/>
          <w:sz w:val="20"/>
          <w:szCs w:val="20"/>
        </w:rPr>
        <w:t>Заключение договора обусловлено отсутствием указанных специалистов в штате общества.</w:t>
      </w:r>
    </w:p>
    <w:p w14:paraId="0551B804" w14:textId="77777777" w:rsidR="00702259" w:rsidRPr="00524101" w:rsidRDefault="00702259" w:rsidP="00775DA2">
      <w:pPr>
        <w:pStyle w:val="3"/>
        <w:keepNext w:val="0"/>
        <w:keepLines w:val="0"/>
        <w:widowControl w:val="0"/>
        <w:spacing w:before="0" w:afterLines="30" w:after="72" w:line="240" w:lineRule="auto"/>
        <w:jc w:val="both"/>
        <w:rPr>
          <w:rFonts w:ascii="Arial" w:hAnsi="Arial" w:cs="Arial"/>
          <w:sz w:val="20"/>
          <w:szCs w:val="20"/>
        </w:rPr>
      </w:pPr>
    </w:p>
    <w:p w14:paraId="6BD98772" w14:textId="4441D9CC" w:rsidR="00AB0E63" w:rsidRPr="00524101" w:rsidRDefault="00702259" w:rsidP="00775DA2">
      <w:pPr>
        <w:pStyle w:val="3"/>
        <w:keepNext w:val="0"/>
        <w:keepLines w:val="0"/>
        <w:widowControl w:val="0"/>
        <w:spacing w:before="0" w:afterLines="30" w:after="72" w:line="240" w:lineRule="auto"/>
        <w:jc w:val="both"/>
        <w:rPr>
          <w:rFonts w:ascii="Arial" w:hAnsi="Arial" w:cs="Arial"/>
          <w:sz w:val="20"/>
          <w:szCs w:val="20"/>
        </w:rPr>
      </w:pPr>
      <w:bookmarkStart w:id="26" w:name="_Toc481152702"/>
      <w:r w:rsidRPr="00524101">
        <w:rPr>
          <w:rFonts w:ascii="Arial" w:hAnsi="Arial" w:cs="Arial"/>
          <w:sz w:val="20"/>
          <w:szCs w:val="20"/>
        </w:rPr>
        <w:t xml:space="preserve">Перечень совершенных обществом в отчетном году сделок, признаваемых в соответствии крупными сделками, а также иных сделок, на совершение которых в соответствии с </w:t>
      </w:r>
      <w:proofErr w:type="gramStart"/>
      <w:r w:rsidRPr="00524101">
        <w:rPr>
          <w:rFonts w:ascii="Arial" w:hAnsi="Arial" w:cs="Arial"/>
          <w:sz w:val="20"/>
          <w:szCs w:val="20"/>
        </w:rPr>
        <w:t>уставом  общества</w:t>
      </w:r>
      <w:proofErr w:type="gramEnd"/>
      <w:r w:rsidRPr="00524101">
        <w:rPr>
          <w:rFonts w:ascii="Arial" w:hAnsi="Arial" w:cs="Arial"/>
          <w:sz w:val="20"/>
          <w:szCs w:val="20"/>
        </w:rPr>
        <w:t xml:space="preserve"> распространяется порядок одобрения крупных сделок, с указанием по каждой сделке ее существенных условий и органа управления, принявшего решение о ее одобрении</w:t>
      </w:r>
      <w:bookmarkEnd w:id="26"/>
      <w:r w:rsidR="00AB0E63" w:rsidRPr="00524101">
        <w:rPr>
          <w:rFonts w:ascii="Arial" w:hAnsi="Arial" w:cs="Arial"/>
          <w:sz w:val="20"/>
          <w:szCs w:val="20"/>
        </w:rPr>
        <w:t xml:space="preserve"> </w:t>
      </w:r>
    </w:p>
    <w:p w14:paraId="06EA76BB" w14:textId="77777777" w:rsidR="00AB0E63" w:rsidRPr="00524101" w:rsidRDefault="00AB0E63" w:rsidP="00775DA2">
      <w:pPr>
        <w:pStyle w:val="3"/>
        <w:keepNext w:val="0"/>
        <w:keepLines w:val="0"/>
        <w:widowControl w:val="0"/>
        <w:spacing w:before="0" w:afterLines="30" w:after="72" w:line="240" w:lineRule="auto"/>
        <w:jc w:val="both"/>
        <w:rPr>
          <w:rFonts w:ascii="Arial" w:hAnsi="Arial" w:cs="Arial"/>
          <w:sz w:val="20"/>
          <w:szCs w:val="20"/>
        </w:rPr>
      </w:pPr>
    </w:p>
    <w:p w14:paraId="005342BE" w14:textId="7B4DBD15" w:rsidR="00AB0E63" w:rsidRPr="00524101" w:rsidRDefault="006F063F" w:rsidP="00775DA2">
      <w:pPr>
        <w:spacing w:afterLines="30" w:after="72"/>
        <w:jc w:val="both"/>
        <w:rPr>
          <w:rFonts w:ascii="Arial" w:hAnsi="Arial" w:cs="Arial"/>
          <w:sz w:val="20"/>
          <w:szCs w:val="20"/>
        </w:rPr>
      </w:pPr>
      <w:r w:rsidRPr="00524101">
        <w:rPr>
          <w:rFonts w:ascii="Arial" w:hAnsi="Arial" w:cs="Arial"/>
          <w:sz w:val="20"/>
          <w:szCs w:val="20"/>
        </w:rPr>
        <w:t>Указанных сделок в 2016</w:t>
      </w:r>
      <w:r w:rsidR="00AB0E63" w:rsidRPr="00524101">
        <w:rPr>
          <w:rFonts w:ascii="Arial" w:hAnsi="Arial" w:cs="Arial"/>
          <w:sz w:val="20"/>
          <w:szCs w:val="20"/>
        </w:rPr>
        <w:t xml:space="preserve"> году не совершалось.</w:t>
      </w:r>
    </w:p>
    <w:p w14:paraId="4E0D7A5F" w14:textId="030ED347" w:rsidR="006B6DF5" w:rsidRPr="00524101" w:rsidRDefault="006B6DF5" w:rsidP="00775DA2">
      <w:pPr>
        <w:pStyle w:val="3"/>
        <w:keepNext w:val="0"/>
        <w:keepLines w:val="0"/>
        <w:widowControl w:val="0"/>
        <w:spacing w:before="0" w:afterLines="30" w:after="72" w:line="240" w:lineRule="auto"/>
        <w:jc w:val="both"/>
        <w:rPr>
          <w:rFonts w:ascii="Arial" w:hAnsi="Arial" w:cs="Arial"/>
          <w:sz w:val="20"/>
          <w:szCs w:val="20"/>
        </w:rPr>
      </w:pPr>
      <w:r w:rsidRPr="00524101">
        <w:rPr>
          <w:rFonts w:ascii="Arial" w:hAnsi="Arial" w:cs="Arial"/>
          <w:sz w:val="20"/>
          <w:szCs w:val="20"/>
        </w:rPr>
        <w:br/>
      </w:r>
      <w:bookmarkStart w:id="27" w:name="_Toc481152703"/>
      <w:r w:rsidR="00702259" w:rsidRPr="00524101">
        <w:rPr>
          <w:rFonts w:ascii="Arial" w:hAnsi="Arial" w:cs="Arial"/>
          <w:sz w:val="20"/>
          <w:szCs w:val="20"/>
        </w:rPr>
        <w:t>Перечень совершенных обществом в отчетном году сделок, в совершении которых имелась заинтересованность и необходимость одобрения которых уполномоченным органом управления, с указанием по каждой сделке заинтересованного лица (лиц) существенных условий и органа управления общества, принявшего решение о ее одобрении</w:t>
      </w:r>
      <w:bookmarkEnd w:id="27"/>
    </w:p>
    <w:p w14:paraId="315BD57D" w14:textId="77777777" w:rsidR="004561F1" w:rsidRPr="00524101" w:rsidRDefault="004561F1" w:rsidP="00775DA2">
      <w:pPr>
        <w:spacing w:afterLines="30" w:after="72" w:line="240" w:lineRule="auto"/>
        <w:rPr>
          <w:rFonts w:ascii="Arial" w:hAnsi="Arial" w:cs="Arial"/>
          <w:sz w:val="20"/>
          <w:szCs w:val="20"/>
        </w:rPr>
      </w:pPr>
    </w:p>
    <w:p w14:paraId="5988C075" w14:textId="1C4DA7AD" w:rsidR="0099439A" w:rsidRPr="00524101" w:rsidRDefault="00BC3B62" w:rsidP="00775DA2">
      <w:pPr>
        <w:spacing w:afterLines="30" w:after="72" w:line="240" w:lineRule="auto"/>
        <w:rPr>
          <w:rFonts w:ascii="Arial" w:hAnsi="Arial" w:cs="Arial"/>
          <w:sz w:val="20"/>
          <w:szCs w:val="20"/>
        </w:rPr>
      </w:pPr>
      <w:r w:rsidRPr="00524101">
        <w:rPr>
          <w:rFonts w:ascii="Arial" w:hAnsi="Arial" w:cs="Arial"/>
          <w:sz w:val="20"/>
          <w:szCs w:val="20"/>
        </w:rPr>
        <w:t xml:space="preserve">Перечень совершенных обществом сделок указаны в Приложении № </w:t>
      </w:r>
      <w:r w:rsidR="006B40CA">
        <w:rPr>
          <w:rFonts w:ascii="Arial" w:hAnsi="Arial" w:cs="Arial"/>
          <w:sz w:val="20"/>
          <w:szCs w:val="20"/>
        </w:rPr>
        <w:t>1</w:t>
      </w:r>
      <w:r w:rsidRPr="00524101">
        <w:rPr>
          <w:rFonts w:ascii="Arial" w:hAnsi="Arial" w:cs="Arial"/>
          <w:sz w:val="20"/>
          <w:szCs w:val="20"/>
        </w:rPr>
        <w:t xml:space="preserve"> к настоящему Годовому отчету.</w:t>
      </w:r>
    </w:p>
    <w:p w14:paraId="63C1F93C" w14:textId="77777777" w:rsidR="007A22F1" w:rsidRPr="00524101" w:rsidRDefault="007A22F1" w:rsidP="00775DA2">
      <w:pPr>
        <w:widowControl w:val="0"/>
        <w:spacing w:afterLines="30" w:after="72" w:line="240" w:lineRule="auto"/>
        <w:jc w:val="both"/>
        <w:rPr>
          <w:rFonts w:ascii="Arial" w:hAnsi="Arial" w:cs="Arial"/>
          <w:sz w:val="20"/>
          <w:szCs w:val="20"/>
        </w:rPr>
      </w:pPr>
    </w:p>
    <w:p w14:paraId="68E63141" w14:textId="77777777" w:rsidR="00C51252" w:rsidRPr="00524101" w:rsidRDefault="00C51252" w:rsidP="00775DA2">
      <w:pPr>
        <w:pStyle w:val="3"/>
        <w:keepNext w:val="0"/>
        <w:keepLines w:val="0"/>
        <w:widowControl w:val="0"/>
        <w:spacing w:before="0" w:afterLines="30" w:after="72" w:line="240" w:lineRule="auto"/>
        <w:jc w:val="both"/>
        <w:rPr>
          <w:rFonts w:ascii="Arial" w:hAnsi="Arial" w:cs="Arial"/>
          <w:sz w:val="20"/>
          <w:szCs w:val="20"/>
        </w:rPr>
      </w:pPr>
      <w:bookmarkStart w:id="28" w:name="_Toc357407208"/>
      <w:bookmarkStart w:id="29" w:name="_Toc481152704"/>
      <w:r w:rsidRPr="00524101">
        <w:rPr>
          <w:rFonts w:ascii="Arial" w:hAnsi="Arial" w:cs="Arial"/>
          <w:sz w:val="20"/>
          <w:szCs w:val="20"/>
        </w:rPr>
        <w:t>Иная информация.</w:t>
      </w:r>
      <w:bookmarkEnd w:id="28"/>
      <w:bookmarkEnd w:id="29"/>
    </w:p>
    <w:p w14:paraId="61FC6FB1" w14:textId="77777777" w:rsidR="00C51252" w:rsidRPr="00524101" w:rsidRDefault="00C51252" w:rsidP="00775DA2">
      <w:pPr>
        <w:pStyle w:val="a9"/>
        <w:widowControl w:val="0"/>
        <w:spacing w:afterLines="30" w:after="72" w:line="240" w:lineRule="auto"/>
        <w:ind w:left="0"/>
        <w:jc w:val="both"/>
        <w:rPr>
          <w:rFonts w:ascii="Arial" w:hAnsi="Arial" w:cs="Arial"/>
          <w:color w:val="000000"/>
          <w:sz w:val="20"/>
          <w:szCs w:val="20"/>
        </w:rPr>
      </w:pPr>
    </w:p>
    <w:p w14:paraId="2C55B46A" w14:textId="02E4C07B" w:rsidR="00C51252" w:rsidRPr="00524101" w:rsidRDefault="00C51252" w:rsidP="00775DA2">
      <w:pPr>
        <w:pStyle w:val="a9"/>
        <w:widowControl w:val="0"/>
        <w:spacing w:afterLines="30" w:after="72" w:line="240" w:lineRule="auto"/>
        <w:ind w:left="0"/>
        <w:jc w:val="both"/>
        <w:rPr>
          <w:rFonts w:ascii="Arial" w:hAnsi="Arial" w:cs="Arial"/>
          <w:color w:val="000000"/>
          <w:sz w:val="20"/>
          <w:szCs w:val="20"/>
        </w:rPr>
      </w:pPr>
      <w:r w:rsidRPr="00524101">
        <w:rPr>
          <w:rFonts w:ascii="Arial" w:hAnsi="Arial" w:cs="Arial"/>
          <w:color w:val="000000"/>
          <w:sz w:val="20"/>
          <w:szCs w:val="20"/>
        </w:rPr>
        <w:t>Настоящий Годовой отчет составлен и представляется на утверждение Очередным общим собранием Участников ООО «Правоурмийское» в соответствии с требованиями Федерального закона «Об обществах с ограниченной ответственностью» № 14-ФЗ, а также Положения о раскрытии информации эмитентами эмиссионных ценных бумаг.</w:t>
      </w:r>
    </w:p>
    <w:p w14:paraId="6EF71B8D" w14:textId="77777777" w:rsidR="00C51252" w:rsidRPr="00524101" w:rsidRDefault="00C51252" w:rsidP="00775DA2">
      <w:pPr>
        <w:pStyle w:val="a9"/>
        <w:widowControl w:val="0"/>
        <w:spacing w:afterLines="30" w:after="72" w:line="240" w:lineRule="auto"/>
        <w:ind w:left="0"/>
        <w:jc w:val="both"/>
        <w:rPr>
          <w:rFonts w:ascii="Arial" w:hAnsi="Arial" w:cs="Arial"/>
          <w:color w:val="000000"/>
          <w:sz w:val="20"/>
          <w:szCs w:val="20"/>
        </w:rPr>
      </w:pPr>
    </w:p>
    <w:p w14:paraId="30867A39" w14:textId="77777777" w:rsidR="008819B7" w:rsidRPr="00524101" w:rsidRDefault="008819B7" w:rsidP="00775DA2">
      <w:pPr>
        <w:pStyle w:val="a9"/>
        <w:widowControl w:val="0"/>
        <w:spacing w:afterLines="30" w:after="72" w:line="240" w:lineRule="auto"/>
        <w:ind w:left="0"/>
        <w:jc w:val="both"/>
        <w:rPr>
          <w:rFonts w:ascii="Arial" w:hAnsi="Arial" w:cs="Arial"/>
          <w:color w:val="000000"/>
          <w:sz w:val="20"/>
          <w:szCs w:val="20"/>
        </w:rPr>
      </w:pPr>
    </w:p>
    <w:p w14:paraId="3C00C5A2" w14:textId="49447AF0" w:rsidR="008819B7" w:rsidRPr="00524101" w:rsidRDefault="008819B7" w:rsidP="00775DA2">
      <w:pPr>
        <w:pStyle w:val="ConsNormal"/>
        <w:spacing w:afterLines="30" w:after="72"/>
        <w:ind w:firstLine="0"/>
        <w:jc w:val="both"/>
        <w:rPr>
          <w:rFonts w:cs="Arial"/>
        </w:rPr>
      </w:pPr>
      <w:r w:rsidRPr="00524101">
        <w:rPr>
          <w:rFonts w:cs="Arial"/>
        </w:rPr>
        <w:t>Генеральный директор</w:t>
      </w:r>
      <w:r w:rsidRPr="00524101">
        <w:rPr>
          <w:rFonts w:cs="Arial"/>
        </w:rPr>
        <w:tab/>
      </w:r>
      <w:r w:rsidRPr="00524101">
        <w:rPr>
          <w:rFonts w:cs="Arial"/>
        </w:rPr>
        <w:tab/>
      </w:r>
      <w:r w:rsidRPr="00524101">
        <w:rPr>
          <w:rFonts w:cs="Arial"/>
        </w:rPr>
        <w:tab/>
      </w:r>
      <w:r w:rsidRPr="00524101">
        <w:rPr>
          <w:rFonts w:cs="Arial"/>
        </w:rPr>
        <w:tab/>
      </w:r>
      <w:r w:rsidRPr="00524101">
        <w:rPr>
          <w:rFonts w:cs="Arial"/>
        </w:rPr>
        <w:tab/>
      </w:r>
      <w:r w:rsidRPr="00524101">
        <w:rPr>
          <w:rFonts w:cs="Arial"/>
        </w:rPr>
        <w:tab/>
      </w:r>
      <w:r w:rsidR="00964C4A" w:rsidRPr="00524101">
        <w:rPr>
          <w:rFonts w:cs="Arial"/>
        </w:rPr>
        <w:t>Цыба Д.А.</w:t>
      </w:r>
    </w:p>
    <w:p w14:paraId="632D165D" w14:textId="77777777" w:rsidR="00964C4A" w:rsidRPr="00524101" w:rsidRDefault="00964C4A" w:rsidP="00775DA2">
      <w:pPr>
        <w:pStyle w:val="ConsNormal"/>
        <w:spacing w:afterLines="30" w:after="72"/>
        <w:ind w:firstLine="0"/>
        <w:jc w:val="both"/>
        <w:rPr>
          <w:rFonts w:cs="Arial"/>
        </w:rPr>
      </w:pPr>
    </w:p>
    <w:p w14:paraId="53BFCB12" w14:textId="77777777" w:rsidR="00964C4A" w:rsidRPr="00524101" w:rsidRDefault="00964C4A" w:rsidP="00775DA2">
      <w:pPr>
        <w:pStyle w:val="ConsNormal"/>
        <w:spacing w:afterLines="30" w:after="72"/>
        <w:ind w:firstLine="0"/>
        <w:jc w:val="both"/>
        <w:rPr>
          <w:rFonts w:cs="Arial"/>
        </w:rPr>
      </w:pPr>
    </w:p>
    <w:p w14:paraId="7FDE50D8" w14:textId="0803E79E" w:rsidR="00964C4A" w:rsidRPr="00775DA2" w:rsidRDefault="00964C4A" w:rsidP="00775DA2">
      <w:pPr>
        <w:pStyle w:val="ConsNormal"/>
        <w:spacing w:afterLines="30" w:after="72"/>
        <w:ind w:firstLine="0"/>
        <w:jc w:val="both"/>
        <w:rPr>
          <w:rFonts w:cs="Arial"/>
        </w:rPr>
      </w:pPr>
      <w:r w:rsidRPr="00524101">
        <w:rPr>
          <w:rFonts w:cs="Arial"/>
        </w:rPr>
        <w:t xml:space="preserve">Главный бухгалтер                                                               </w:t>
      </w:r>
      <w:r w:rsidR="005463A6" w:rsidRPr="00524101">
        <w:rPr>
          <w:rFonts w:cs="Arial"/>
        </w:rPr>
        <w:t xml:space="preserve">                   </w:t>
      </w:r>
      <w:r w:rsidRPr="00524101">
        <w:rPr>
          <w:rFonts w:cs="Arial"/>
        </w:rPr>
        <w:t>Ончурова Е.Н.</w:t>
      </w:r>
    </w:p>
    <w:p w14:paraId="04AAAE66" w14:textId="77777777" w:rsidR="008819B7" w:rsidRPr="00775DA2" w:rsidRDefault="008819B7" w:rsidP="00775DA2">
      <w:pPr>
        <w:pStyle w:val="ConsNormal"/>
        <w:spacing w:afterLines="30" w:after="72"/>
        <w:ind w:firstLine="0"/>
        <w:jc w:val="both"/>
        <w:rPr>
          <w:rFonts w:cs="Arial"/>
        </w:rPr>
      </w:pPr>
    </w:p>
    <w:p w14:paraId="18E8D049" w14:textId="2C32BEE1" w:rsidR="00C51252" w:rsidRPr="00527175" w:rsidRDefault="00C51252" w:rsidP="00FD6FA5">
      <w:pPr>
        <w:pStyle w:val="a9"/>
        <w:widowControl w:val="0"/>
        <w:spacing w:after="0" w:line="240" w:lineRule="auto"/>
        <w:ind w:left="284"/>
        <w:jc w:val="both"/>
        <w:rPr>
          <w:rFonts w:ascii="Arial" w:hAnsi="Arial" w:cs="Arial"/>
          <w:color w:val="000000"/>
          <w:sz w:val="20"/>
          <w:szCs w:val="20"/>
        </w:rPr>
      </w:pPr>
    </w:p>
    <w:sectPr w:rsidR="00C51252" w:rsidRPr="00527175" w:rsidSect="00775DA2">
      <w:footerReference w:type="default" r:id="rId11"/>
      <w:pgSz w:w="11906" w:h="16838"/>
      <w:pgMar w:top="851" w:right="849" w:bottom="1418" w:left="1418"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E3065" w14:textId="77777777" w:rsidR="00BD4E74" w:rsidRDefault="00BD4E74" w:rsidP="00A94369">
      <w:pPr>
        <w:spacing w:after="0" w:line="240" w:lineRule="auto"/>
      </w:pPr>
      <w:r>
        <w:separator/>
      </w:r>
    </w:p>
  </w:endnote>
  <w:endnote w:type="continuationSeparator" w:id="0">
    <w:p w14:paraId="02A1B9BE" w14:textId="77777777" w:rsidR="00BD4E74" w:rsidRDefault="00BD4E74" w:rsidP="00A94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Albertus Medium"/>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590471"/>
      <w:docPartObj>
        <w:docPartGallery w:val="Page Numbers (Bottom of Page)"/>
        <w:docPartUnique/>
      </w:docPartObj>
    </w:sdtPr>
    <w:sdtEndPr/>
    <w:sdtContent>
      <w:p w14:paraId="0C754F8F" w14:textId="4D4B3BC0" w:rsidR="00775DA2" w:rsidRDefault="00775DA2" w:rsidP="00302248">
        <w:pPr>
          <w:pStyle w:val="afc"/>
          <w:ind w:left="-851"/>
          <w:jc w:val="center"/>
        </w:pPr>
        <w:r>
          <w:rPr>
            <w:noProof/>
          </w:rPr>
          <w:drawing>
            <wp:anchor distT="0" distB="0" distL="114300" distR="114300" simplePos="0" relativeHeight="251658240" behindDoc="1" locked="0" layoutInCell="1" allowOverlap="1" wp14:anchorId="063B68D6" wp14:editId="3A3241B3">
              <wp:simplePos x="0" y="0"/>
              <wp:positionH relativeFrom="column">
                <wp:posOffset>-360045</wp:posOffset>
              </wp:positionH>
              <wp:positionV relativeFrom="paragraph">
                <wp:posOffset>23495</wp:posOffset>
              </wp:positionV>
              <wp:extent cx="7553325" cy="762000"/>
              <wp:effectExtent l="0" t="0" r="9525" b="0"/>
              <wp:wrapThrough wrapText="bothSides">
                <wp:wrapPolygon edited="0">
                  <wp:start x="272" y="0"/>
                  <wp:lineTo x="54" y="2700"/>
                  <wp:lineTo x="0" y="4320"/>
                  <wp:lineTo x="0" y="17820"/>
                  <wp:lineTo x="218" y="20520"/>
                  <wp:lineTo x="272" y="21060"/>
                  <wp:lineTo x="21300" y="21060"/>
                  <wp:lineTo x="21355" y="20520"/>
                  <wp:lineTo x="21573" y="17820"/>
                  <wp:lineTo x="21573" y="4320"/>
                  <wp:lineTo x="21518" y="2700"/>
                  <wp:lineTo x="21300" y="0"/>
                  <wp:lineTo x="272" y="0"/>
                </wp:wrapPolygon>
              </wp:wrapThrough>
              <wp:docPr id="21" name="Рисунок 21" descr="C:\Users\Olga\Desktop\годовой отчет\depositphotos_4113984-Tin-foil-tex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lga\Desktop\годовой отчет\depositphotos_4113984-Tin-foil-texture.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164" t="62636" r="2407" b="22868"/>
                      <a:stretch/>
                    </pic:blipFill>
                    <pic:spPr bwMode="auto">
                      <a:xfrm>
                        <a:off x="0" y="0"/>
                        <a:ext cx="7553325" cy="762000"/>
                      </a:xfrm>
                      <a:prstGeom prst="rect">
                        <a:avLst/>
                      </a:prstGeom>
                      <a:noFill/>
                      <a:ln>
                        <a:noFill/>
                      </a:ln>
                      <a:effectLst>
                        <a:glow>
                          <a:srgbClr val="4F81BD">
                            <a:alpha val="55000"/>
                          </a:srgbClr>
                        </a:glow>
                        <a:softEdge rad="1778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BC6097">
          <w:rPr>
            <w:noProof/>
          </w:rPr>
          <w:t>2</w:t>
        </w:r>
        <w:r>
          <w:fldChar w:fldCharType="end"/>
        </w:r>
      </w:p>
    </w:sdtContent>
  </w:sdt>
  <w:p w14:paraId="0B79E3F0" w14:textId="2948149B" w:rsidR="00775DA2" w:rsidRDefault="00775DA2" w:rsidP="00B41CC4">
    <w:pPr>
      <w:pStyle w:val="afc"/>
      <w:ind w:lef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4C992" w14:textId="77777777" w:rsidR="00BD4E74" w:rsidRDefault="00BD4E74" w:rsidP="00A94369">
      <w:pPr>
        <w:spacing w:after="0" w:line="240" w:lineRule="auto"/>
      </w:pPr>
      <w:r>
        <w:separator/>
      </w:r>
    </w:p>
  </w:footnote>
  <w:footnote w:type="continuationSeparator" w:id="0">
    <w:p w14:paraId="3B6FB9A9" w14:textId="77777777" w:rsidR="00BD4E74" w:rsidRDefault="00BD4E74" w:rsidP="00A943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28761CF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1.25pt;height:11.25pt" o:bullet="t">
        <v:imagedata r:id="rId1" o:title="mso6A1B"/>
      </v:shape>
    </w:pict>
  </w:numPicBullet>
  <w:abstractNum w:abstractNumId="0" w15:restartNumberingAfterBreak="0">
    <w:nsid w:val="FFFFFF89"/>
    <w:multiLevelType w:val="singleLevel"/>
    <w:tmpl w:val="639A7F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EC0C2C02"/>
    <w:lvl w:ilvl="0">
      <w:start w:val="1"/>
      <w:numFmt w:val="decimal"/>
      <w:lvlText w:val="%1."/>
      <w:lvlJc w:val="left"/>
      <w:rPr>
        <w:rFonts w:ascii="Arial" w:hAnsi="Arial" w:cs="Arial" w:hint="default"/>
        <w:b w:val="0"/>
        <w:bCs w:val="0"/>
        <w:i w:val="0"/>
        <w:iCs w:val="0"/>
        <w:smallCaps w:val="0"/>
        <w:strike w:val="0"/>
        <w:color w:val="000000"/>
        <w:spacing w:val="2"/>
        <w:w w:val="100"/>
        <w:position w:val="0"/>
        <w:sz w:val="20"/>
        <w:szCs w:val="20"/>
        <w:u w:val="none"/>
      </w:rPr>
    </w:lvl>
    <w:lvl w:ilvl="1">
      <w:start w:val="1"/>
      <w:numFmt w:val="decimal"/>
      <w:lvlText w:val="%1."/>
      <w:lvlJc w:val="left"/>
      <w:rPr>
        <w:rFonts w:ascii="Calibri" w:hAnsi="Calibri" w:cs="Calibri"/>
        <w:b w:val="0"/>
        <w:bCs w:val="0"/>
        <w:i w:val="0"/>
        <w:iCs w:val="0"/>
        <w:smallCaps w:val="0"/>
        <w:strike w:val="0"/>
        <w:color w:val="000000"/>
        <w:spacing w:val="2"/>
        <w:w w:val="100"/>
        <w:position w:val="0"/>
        <w:sz w:val="20"/>
        <w:szCs w:val="20"/>
        <w:u w:val="none"/>
      </w:rPr>
    </w:lvl>
    <w:lvl w:ilvl="2">
      <w:start w:val="1"/>
      <w:numFmt w:val="decimal"/>
      <w:lvlText w:val="%1."/>
      <w:lvlJc w:val="left"/>
      <w:rPr>
        <w:rFonts w:ascii="Calibri" w:hAnsi="Calibri" w:cs="Calibri"/>
        <w:b w:val="0"/>
        <w:bCs w:val="0"/>
        <w:i w:val="0"/>
        <w:iCs w:val="0"/>
        <w:smallCaps w:val="0"/>
        <w:strike w:val="0"/>
        <w:color w:val="000000"/>
        <w:spacing w:val="2"/>
        <w:w w:val="100"/>
        <w:position w:val="0"/>
        <w:sz w:val="20"/>
        <w:szCs w:val="20"/>
        <w:u w:val="none"/>
      </w:rPr>
    </w:lvl>
    <w:lvl w:ilvl="3">
      <w:start w:val="1"/>
      <w:numFmt w:val="decimal"/>
      <w:lvlText w:val="%1."/>
      <w:lvlJc w:val="left"/>
      <w:rPr>
        <w:rFonts w:ascii="Calibri" w:hAnsi="Calibri" w:cs="Calibri"/>
        <w:b w:val="0"/>
        <w:bCs w:val="0"/>
        <w:i w:val="0"/>
        <w:iCs w:val="0"/>
        <w:smallCaps w:val="0"/>
        <w:strike w:val="0"/>
        <w:color w:val="000000"/>
        <w:spacing w:val="2"/>
        <w:w w:val="100"/>
        <w:position w:val="0"/>
        <w:sz w:val="20"/>
        <w:szCs w:val="20"/>
        <w:u w:val="none"/>
      </w:rPr>
    </w:lvl>
    <w:lvl w:ilvl="4">
      <w:start w:val="1"/>
      <w:numFmt w:val="decimal"/>
      <w:lvlText w:val="%1."/>
      <w:lvlJc w:val="left"/>
      <w:rPr>
        <w:rFonts w:ascii="Calibri" w:hAnsi="Calibri" w:cs="Calibri"/>
        <w:b w:val="0"/>
        <w:bCs w:val="0"/>
        <w:i w:val="0"/>
        <w:iCs w:val="0"/>
        <w:smallCaps w:val="0"/>
        <w:strike w:val="0"/>
        <w:color w:val="000000"/>
        <w:spacing w:val="2"/>
        <w:w w:val="100"/>
        <w:position w:val="0"/>
        <w:sz w:val="20"/>
        <w:szCs w:val="20"/>
        <w:u w:val="none"/>
      </w:rPr>
    </w:lvl>
    <w:lvl w:ilvl="5">
      <w:start w:val="1"/>
      <w:numFmt w:val="decimal"/>
      <w:lvlText w:val="%1."/>
      <w:lvlJc w:val="left"/>
      <w:rPr>
        <w:rFonts w:ascii="Calibri" w:hAnsi="Calibri" w:cs="Calibri"/>
        <w:b w:val="0"/>
        <w:bCs w:val="0"/>
        <w:i w:val="0"/>
        <w:iCs w:val="0"/>
        <w:smallCaps w:val="0"/>
        <w:strike w:val="0"/>
        <w:color w:val="000000"/>
        <w:spacing w:val="2"/>
        <w:w w:val="100"/>
        <w:position w:val="0"/>
        <w:sz w:val="20"/>
        <w:szCs w:val="20"/>
        <w:u w:val="none"/>
      </w:rPr>
    </w:lvl>
    <w:lvl w:ilvl="6">
      <w:start w:val="1"/>
      <w:numFmt w:val="decimal"/>
      <w:lvlText w:val="%1."/>
      <w:lvlJc w:val="left"/>
      <w:rPr>
        <w:rFonts w:ascii="Calibri" w:hAnsi="Calibri" w:cs="Calibri"/>
        <w:b w:val="0"/>
        <w:bCs w:val="0"/>
        <w:i w:val="0"/>
        <w:iCs w:val="0"/>
        <w:smallCaps w:val="0"/>
        <w:strike w:val="0"/>
        <w:color w:val="000000"/>
        <w:spacing w:val="2"/>
        <w:w w:val="100"/>
        <w:position w:val="0"/>
        <w:sz w:val="20"/>
        <w:szCs w:val="20"/>
        <w:u w:val="none"/>
      </w:rPr>
    </w:lvl>
    <w:lvl w:ilvl="7">
      <w:start w:val="1"/>
      <w:numFmt w:val="decimal"/>
      <w:lvlText w:val="%1."/>
      <w:lvlJc w:val="left"/>
      <w:rPr>
        <w:rFonts w:ascii="Calibri" w:hAnsi="Calibri" w:cs="Calibri"/>
        <w:b w:val="0"/>
        <w:bCs w:val="0"/>
        <w:i w:val="0"/>
        <w:iCs w:val="0"/>
        <w:smallCaps w:val="0"/>
        <w:strike w:val="0"/>
        <w:color w:val="000000"/>
        <w:spacing w:val="2"/>
        <w:w w:val="100"/>
        <w:position w:val="0"/>
        <w:sz w:val="20"/>
        <w:szCs w:val="20"/>
        <w:u w:val="none"/>
      </w:rPr>
    </w:lvl>
    <w:lvl w:ilvl="8">
      <w:start w:val="1"/>
      <w:numFmt w:val="decimal"/>
      <w:lvlText w:val="%1."/>
      <w:lvlJc w:val="left"/>
      <w:rPr>
        <w:rFonts w:ascii="Calibri" w:hAnsi="Calibri" w:cs="Calibri"/>
        <w:b w:val="0"/>
        <w:bCs w:val="0"/>
        <w:i w:val="0"/>
        <w:iCs w:val="0"/>
        <w:smallCaps w:val="0"/>
        <w:strike w:val="0"/>
        <w:color w:val="000000"/>
        <w:spacing w:val="2"/>
        <w:w w:val="100"/>
        <w:position w:val="0"/>
        <w:sz w:val="20"/>
        <w:szCs w:val="20"/>
        <w:u w:val="none"/>
      </w:rPr>
    </w:lvl>
  </w:abstractNum>
  <w:abstractNum w:abstractNumId="2" w15:restartNumberingAfterBreak="0">
    <w:nsid w:val="00000005"/>
    <w:multiLevelType w:val="multilevel"/>
    <w:tmpl w:val="00000004"/>
    <w:lvl w:ilvl="0">
      <w:start w:val="1"/>
      <w:numFmt w:val="bullet"/>
      <w:lvlText w:val="•"/>
      <w:lvlJc w:val="left"/>
      <w:rPr>
        <w:rFonts w:ascii="Calibri" w:hAnsi="Calibri"/>
        <w:b w:val="0"/>
        <w:i w:val="0"/>
        <w:smallCaps w:val="0"/>
        <w:strike w:val="0"/>
        <w:color w:val="000000"/>
        <w:spacing w:val="2"/>
        <w:w w:val="100"/>
        <w:position w:val="0"/>
        <w:sz w:val="20"/>
        <w:u w:val="none"/>
      </w:rPr>
    </w:lvl>
    <w:lvl w:ilvl="1">
      <w:start w:val="1"/>
      <w:numFmt w:val="bullet"/>
      <w:lvlText w:val="•"/>
      <w:lvlJc w:val="left"/>
      <w:rPr>
        <w:rFonts w:ascii="Calibri" w:hAnsi="Calibri"/>
        <w:b w:val="0"/>
        <w:i w:val="0"/>
        <w:smallCaps w:val="0"/>
        <w:strike w:val="0"/>
        <w:color w:val="000000"/>
        <w:spacing w:val="2"/>
        <w:w w:val="100"/>
        <w:position w:val="0"/>
        <w:sz w:val="20"/>
        <w:u w:val="none"/>
      </w:rPr>
    </w:lvl>
    <w:lvl w:ilvl="2">
      <w:start w:val="1"/>
      <w:numFmt w:val="bullet"/>
      <w:lvlText w:val="•"/>
      <w:lvlJc w:val="left"/>
      <w:rPr>
        <w:rFonts w:ascii="Calibri" w:hAnsi="Calibri"/>
        <w:b w:val="0"/>
        <w:i w:val="0"/>
        <w:smallCaps w:val="0"/>
        <w:strike w:val="0"/>
        <w:color w:val="000000"/>
        <w:spacing w:val="2"/>
        <w:w w:val="100"/>
        <w:position w:val="0"/>
        <w:sz w:val="20"/>
        <w:u w:val="none"/>
      </w:rPr>
    </w:lvl>
    <w:lvl w:ilvl="3">
      <w:start w:val="1"/>
      <w:numFmt w:val="bullet"/>
      <w:lvlText w:val="•"/>
      <w:lvlJc w:val="left"/>
      <w:rPr>
        <w:rFonts w:ascii="Calibri" w:hAnsi="Calibri"/>
        <w:b w:val="0"/>
        <w:i w:val="0"/>
        <w:smallCaps w:val="0"/>
        <w:strike w:val="0"/>
        <w:color w:val="000000"/>
        <w:spacing w:val="2"/>
        <w:w w:val="100"/>
        <w:position w:val="0"/>
        <w:sz w:val="20"/>
        <w:u w:val="none"/>
      </w:rPr>
    </w:lvl>
    <w:lvl w:ilvl="4">
      <w:start w:val="1"/>
      <w:numFmt w:val="bullet"/>
      <w:lvlText w:val="•"/>
      <w:lvlJc w:val="left"/>
      <w:rPr>
        <w:rFonts w:ascii="Calibri" w:hAnsi="Calibri"/>
        <w:b w:val="0"/>
        <w:i w:val="0"/>
        <w:smallCaps w:val="0"/>
        <w:strike w:val="0"/>
        <w:color w:val="000000"/>
        <w:spacing w:val="2"/>
        <w:w w:val="100"/>
        <w:position w:val="0"/>
        <w:sz w:val="20"/>
        <w:u w:val="none"/>
      </w:rPr>
    </w:lvl>
    <w:lvl w:ilvl="5">
      <w:start w:val="1"/>
      <w:numFmt w:val="bullet"/>
      <w:lvlText w:val="•"/>
      <w:lvlJc w:val="left"/>
      <w:rPr>
        <w:rFonts w:ascii="Calibri" w:hAnsi="Calibri"/>
        <w:b w:val="0"/>
        <w:i w:val="0"/>
        <w:smallCaps w:val="0"/>
        <w:strike w:val="0"/>
        <w:color w:val="000000"/>
        <w:spacing w:val="2"/>
        <w:w w:val="100"/>
        <w:position w:val="0"/>
        <w:sz w:val="20"/>
        <w:u w:val="none"/>
      </w:rPr>
    </w:lvl>
    <w:lvl w:ilvl="6">
      <w:start w:val="1"/>
      <w:numFmt w:val="bullet"/>
      <w:lvlText w:val="•"/>
      <w:lvlJc w:val="left"/>
      <w:rPr>
        <w:rFonts w:ascii="Calibri" w:hAnsi="Calibri"/>
        <w:b w:val="0"/>
        <w:i w:val="0"/>
        <w:smallCaps w:val="0"/>
        <w:strike w:val="0"/>
        <w:color w:val="000000"/>
        <w:spacing w:val="2"/>
        <w:w w:val="100"/>
        <w:position w:val="0"/>
        <w:sz w:val="20"/>
        <w:u w:val="none"/>
      </w:rPr>
    </w:lvl>
    <w:lvl w:ilvl="7">
      <w:start w:val="1"/>
      <w:numFmt w:val="bullet"/>
      <w:lvlText w:val="•"/>
      <w:lvlJc w:val="left"/>
      <w:rPr>
        <w:rFonts w:ascii="Calibri" w:hAnsi="Calibri"/>
        <w:b w:val="0"/>
        <w:i w:val="0"/>
        <w:smallCaps w:val="0"/>
        <w:strike w:val="0"/>
        <w:color w:val="000000"/>
        <w:spacing w:val="2"/>
        <w:w w:val="100"/>
        <w:position w:val="0"/>
        <w:sz w:val="20"/>
        <w:u w:val="none"/>
      </w:rPr>
    </w:lvl>
    <w:lvl w:ilvl="8">
      <w:start w:val="1"/>
      <w:numFmt w:val="bullet"/>
      <w:lvlText w:val="•"/>
      <w:lvlJc w:val="left"/>
      <w:rPr>
        <w:rFonts w:ascii="Calibri" w:hAnsi="Calibri"/>
        <w:b w:val="0"/>
        <w:i w:val="0"/>
        <w:smallCaps w:val="0"/>
        <w:strike w:val="0"/>
        <w:color w:val="000000"/>
        <w:spacing w:val="2"/>
        <w:w w:val="100"/>
        <w:position w:val="0"/>
        <w:sz w:val="20"/>
        <w:u w:val="none"/>
      </w:rPr>
    </w:lvl>
  </w:abstractNum>
  <w:abstractNum w:abstractNumId="3" w15:restartNumberingAfterBreak="0">
    <w:nsid w:val="0123554C"/>
    <w:multiLevelType w:val="hybridMultilevel"/>
    <w:tmpl w:val="0AD29FC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4601627"/>
    <w:multiLevelType w:val="hybridMultilevel"/>
    <w:tmpl w:val="C66498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B37FDB"/>
    <w:multiLevelType w:val="hybridMultilevel"/>
    <w:tmpl w:val="D2D25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EA31EE"/>
    <w:multiLevelType w:val="hybridMultilevel"/>
    <w:tmpl w:val="56208860"/>
    <w:lvl w:ilvl="0" w:tplc="73363BD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541B97"/>
    <w:multiLevelType w:val="hybridMultilevel"/>
    <w:tmpl w:val="40C40020"/>
    <w:lvl w:ilvl="0" w:tplc="2842F3D4">
      <w:start w:val="1"/>
      <w:numFmt w:val="bullet"/>
      <w:lvlText w:val="•"/>
      <w:lvlJc w:val="left"/>
      <w:pPr>
        <w:tabs>
          <w:tab w:val="num" w:pos="720"/>
        </w:tabs>
        <w:ind w:left="720" w:hanging="360"/>
      </w:pPr>
      <w:rPr>
        <w:rFonts w:ascii="Arial" w:hAnsi="Arial" w:hint="default"/>
      </w:rPr>
    </w:lvl>
    <w:lvl w:ilvl="1" w:tplc="A5121CC8" w:tentative="1">
      <w:start w:val="1"/>
      <w:numFmt w:val="bullet"/>
      <w:lvlText w:val="•"/>
      <w:lvlJc w:val="left"/>
      <w:pPr>
        <w:tabs>
          <w:tab w:val="num" w:pos="1440"/>
        </w:tabs>
        <w:ind w:left="1440" w:hanging="360"/>
      </w:pPr>
      <w:rPr>
        <w:rFonts w:ascii="Arial" w:hAnsi="Arial" w:hint="default"/>
      </w:rPr>
    </w:lvl>
    <w:lvl w:ilvl="2" w:tplc="80548B0E" w:tentative="1">
      <w:start w:val="1"/>
      <w:numFmt w:val="bullet"/>
      <w:lvlText w:val="•"/>
      <w:lvlJc w:val="left"/>
      <w:pPr>
        <w:tabs>
          <w:tab w:val="num" w:pos="2160"/>
        </w:tabs>
        <w:ind w:left="2160" w:hanging="360"/>
      </w:pPr>
      <w:rPr>
        <w:rFonts w:ascii="Arial" w:hAnsi="Arial" w:hint="default"/>
      </w:rPr>
    </w:lvl>
    <w:lvl w:ilvl="3" w:tplc="0966CDD6" w:tentative="1">
      <w:start w:val="1"/>
      <w:numFmt w:val="bullet"/>
      <w:lvlText w:val="•"/>
      <w:lvlJc w:val="left"/>
      <w:pPr>
        <w:tabs>
          <w:tab w:val="num" w:pos="2880"/>
        </w:tabs>
        <w:ind w:left="2880" w:hanging="360"/>
      </w:pPr>
      <w:rPr>
        <w:rFonts w:ascii="Arial" w:hAnsi="Arial" w:hint="default"/>
      </w:rPr>
    </w:lvl>
    <w:lvl w:ilvl="4" w:tplc="4360366C" w:tentative="1">
      <w:start w:val="1"/>
      <w:numFmt w:val="bullet"/>
      <w:lvlText w:val="•"/>
      <w:lvlJc w:val="left"/>
      <w:pPr>
        <w:tabs>
          <w:tab w:val="num" w:pos="3600"/>
        </w:tabs>
        <w:ind w:left="3600" w:hanging="360"/>
      </w:pPr>
      <w:rPr>
        <w:rFonts w:ascii="Arial" w:hAnsi="Arial" w:hint="default"/>
      </w:rPr>
    </w:lvl>
    <w:lvl w:ilvl="5" w:tplc="27A68DD4" w:tentative="1">
      <w:start w:val="1"/>
      <w:numFmt w:val="bullet"/>
      <w:lvlText w:val="•"/>
      <w:lvlJc w:val="left"/>
      <w:pPr>
        <w:tabs>
          <w:tab w:val="num" w:pos="4320"/>
        </w:tabs>
        <w:ind w:left="4320" w:hanging="360"/>
      </w:pPr>
      <w:rPr>
        <w:rFonts w:ascii="Arial" w:hAnsi="Arial" w:hint="default"/>
      </w:rPr>
    </w:lvl>
    <w:lvl w:ilvl="6" w:tplc="61905FF8" w:tentative="1">
      <w:start w:val="1"/>
      <w:numFmt w:val="bullet"/>
      <w:lvlText w:val="•"/>
      <w:lvlJc w:val="left"/>
      <w:pPr>
        <w:tabs>
          <w:tab w:val="num" w:pos="5040"/>
        </w:tabs>
        <w:ind w:left="5040" w:hanging="360"/>
      </w:pPr>
      <w:rPr>
        <w:rFonts w:ascii="Arial" w:hAnsi="Arial" w:hint="default"/>
      </w:rPr>
    </w:lvl>
    <w:lvl w:ilvl="7" w:tplc="006CA296" w:tentative="1">
      <w:start w:val="1"/>
      <w:numFmt w:val="bullet"/>
      <w:lvlText w:val="•"/>
      <w:lvlJc w:val="left"/>
      <w:pPr>
        <w:tabs>
          <w:tab w:val="num" w:pos="5760"/>
        </w:tabs>
        <w:ind w:left="5760" w:hanging="360"/>
      </w:pPr>
      <w:rPr>
        <w:rFonts w:ascii="Arial" w:hAnsi="Arial" w:hint="default"/>
      </w:rPr>
    </w:lvl>
    <w:lvl w:ilvl="8" w:tplc="D084D9B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7A12EA6"/>
    <w:multiLevelType w:val="hybridMultilevel"/>
    <w:tmpl w:val="75BE60FE"/>
    <w:lvl w:ilvl="0" w:tplc="04190001">
      <w:start w:val="1"/>
      <w:numFmt w:val="bullet"/>
      <w:lvlText w:val=""/>
      <w:lvlJc w:val="left"/>
      <w:pPr>
        <w:ind w:left="1838" w:hanging="360"/>
      </w:pPr>
      <w:rPr>
        <w:rFonts w:ascii="Symbol" w:hAnsi="Symbol" w:hint="default"/>
      </w:rPr>
    </w:lvl>
    <w:lvl w:ilvl="1" w:tplc="04190003" w:tentative="1">
      <w:start w:val="1"/>
      <w:numFmt w:val="bullet"/>
      <w:lvlText w:val="o"/>
      <w:lvlJc w:val="left"/>
      <w:pPr>
        <w:ind w:left="2558" w:hanging="360"/>
      </w:pPr>
      <w:rPr>
        <w:rFonts w:ascii="Courier New" w:hAnsi="Courier New" w:cs="Courier New" w:hint="default"/>
      </w:rPr>
    </w:lvl>
    <w:lvl w:ilvl="2" w:tplc="04190005" w:tentative="1">
      <w:start w:val="1"/>
      <w:numFmt w:val="bullet"/>
      <w:lvlText w:val=""/>
      <w:lvlJc w:val="left"/>
      <w:pPr>
        <w:ind w:left="3278" w:hanging="360"/>
      </w:pPr>
      <w:rPr>
        <w:rFonts w:ascii="Wingdings" w:hAnsi="Wingdings" w:hint="default"/>
      </w:rPr>
    </w:lvl>
    <w:lvl w:ilvl="3" w:tplc="04190001" w:tentative="1">
      <w:start w:val="1"/>
      <w:numFmt w:val="bullet"/>
      <w:lvlText w:val=""/>
      <w:lvlJc w:val="left"/>
      <w:pPr>
        <w:ind w:left="3998" w:hanging="360"/>
      </w:pPr>
      <w:rPr>
        <w:rFonts w:ascii="Symbol" w:hAnsi="Symbol" w:hint="default"/>
      </w:rPr>
    </w:lvl>
    <w:lvl w:ilvl="4" w:tplc="04190003" w:tentative="1">
      <w:start w:val="1"/>
      <w:numFmt w:val="bullet"/>
      <w:lvlText w:val="o"/>
      <w:lvlJc w:val="left"/>
      <w:pPr>
        <w:ind w:left="4718" w:hanging="360"/>
      </w:pPr>
      <w:rPr>
        <w:rFonts w:ascii="Courier New" w:hAnsi="Courier New" w:cs="Courier New" w:hint="default"/>
      </w:rPr>
    </w:lvl>
    <w:lvl w:ilvl="5" w:tplc="04190005" w:tentative="1">
      <w:start w:val="1"/>
      <w:numFmt w:val="bullet"/>
      <w:lvlText w:val=""/>
      <w:lvlJc w:val="left"/>
      <w:pPr>
        <w:ind w:left="5438" w:hanging="360"/>
      </w:pPr>
      <w:rPr>
        <w:rFonts w:ascii="Wingdings" w:hAnsi="Wingdings" w:hint="default"/>
      </w:rPr>
    </w:lvl>
    <w:lvl w:ilvl="6" w:tplc="04190001" w:tentative="1">
      <w:start w:val="1"/>
      <w:numFmt w:val="bullet"/>
      <w:lvlText w:val=""/>
      <w:lvlJc w:val="left"/>
      <w:pPr>
        <w:ind w:left="6158" w:hanging="360"/>
      </w:pPr>
      <w:rPr>
        <w:rFonts w:ascii="Symbol" w:hAnsi="Symbol" w:hint="default"/>
      </w:rPr>
    </w:lvl>
    <w:lvl w:ilvl="7" w:tplc="04190003" w:tentative="1">
      <w:start w:val="1"/>
      <w:numFmt w:val="bullet"/>
      <w:lvlText w:val="o"/>
      <w:lvlJc w:val="left"/>
      <w:pPr>
        <w:ind w:left="6878" w:hanging="360"/>
      </w:pPr>
      <w:rPr>
        <w:rFonts w:ascii="Courier New" w:hAnsi="Courier New" w:cs="Courier New" w:hint="default"/>
      </w:rPr>
    </w:lvl>
    <w:lvl w:ilvl="8" w:tplc="04190005" w:tentative="1">
      <w:start w:val="1"/>
      <w:numFmt w:val="bullet"/>
      <w:lvlText w:val=""/>
      <w:lvlJc w:val="left"/>
      <w:pPr>
        <w:ind w:left="7598" w:hanging="360"/>
      </w:pPr>
      <w:rPr>
        <w:rFonts w:ascii="Wingdings" w:hAnsi="Wingdings" w:hint="default"/>
      </w:rPr>
    </w:lvl>
  </w:abstractNum>
  <w:abstractNum w:abstractNumId="9" w15:restartNumberingAfterBreak="0">
    <w:nsid w:val="18ED6A80"/>
    <w:multiLevelType w:val="hybridMultilevel"/>
    <w:tmpl w:val="F8628B2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19FB6D5A"/>
    <w:multiLevelType w:val="hybridMultilevel"/>
    <w:tmpl w:val="A9A6E2DC"/>
    <w:lvl w:ilvl="0" w:tplc="04190007">
      <w:start w:val="1"/>
      <w:numFmt w:val="bullet"/>
      <w:lvlText w:val=""/>
      <w:lvlPicBulletId w:val="0"/>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1957F29"/>
    <w:multiLevelType w:val="hybridMultilevel"/>
    <w:tmpl w:val="862CC06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7006243"/>
    <w:multiLevelType w:val="hybridMultilevel"/>
    <w:tmpl w:val="EF7609A8"/>
    <w:lvl w:ilvl="0" w:tplc="F4702A22">
      <w:start w:val="1"/>
      <w:numFmt w:val="bullet"/>
      <w:lvlText w:val=""/>
      <w:lvlJc w:val="left"/>
      <w:pPr>
        <w:tabs>
          <w:tab w:val="num" w:pos="720"/>
        </w:tabs>
        <w:ind w:left="720" w:hanging="360"/>
      </w:pPr>
      <w:rPr>
        <w:rFonts w:ascii="Wingdings" w:hAnsi="Wingdings" w:hint="default"/>
      </w:rPr>
    </w:lvl>
    <w:lvl w:ilvl="1" w:tplc="CBAAF624" w:tentative="1">
      <w:start w:val="1"/>
      <w:numFmt w:val="bullet"/>
      <w:lvlText w:val=""/>
      <w:lvlJc w:val="left"/>
      <w:pPr>
        <w:tabs>
          <w:tab w:val="num" w:pos="1440"/>
        </w:tabs>
        <w:ind w:left="1440" w:hanging="360"/>
      </w:pPr>
      <w:rPr>
        <w:rFonts w:ascii="Wingdings" w:hAnsi="Wingdings" w:hint="default"/>
      </w:rPr>
    </w:lvl>
    <w:lvl w:ilvl="2" w:tplc="7F823E48" w:tentative="1">
      <w:start w:val="1"/>
      <w:numFmt w:val="bullet"/>
      <w:lvlText w:val=""/>
      <w:lvlJc w:val="left"/>
      <w:pPr>
        <w:tabs>
          <w:tab w:val="num" w:pos="2160"/>
        </w:tabs>
        <w:ind w:left="2160" w:hanging="360"/>
      </w:pPr>
      <w:rPr>
        <w:rFonts w:ascii="Wingdings" w:hAnsi="Wingdings" w:hint="default"/>
      </w:rPr>
    </w:lvl>
    <w:lvl w:ilvl="3" w:tplc="BD32B7AC" w:tentative="1">
      <w:start w:val="1"/>
      <w:numFmt w:val="bullet"/>
      <w:lvlText w:val=""/>
      <w:lvlJc w:val="left"/>
      <w:pPr>
        <w:tabs>
          <w:tab w:val="num" w:pos="2880"/>
        </w:tabs>
        <w:ind w:left="2880" w:hanging="360"/>
      </w:pPr>
      <w:rPr>
        <w:rFonts w:ascii="Wingdings" w:hAnsi="Wingdings" w:hint="default"/>
      </w:rPr>
    </w:lvl>
    <w:lvl w:ilvl="4" w:tplc="B1802BC0" w:tentative="1">
      <w:start w:val="1"/>
      <w:numFmt w:val="bullet"/>
      <w:lvlText w:val=""/>
      <w:lvlJc w:val="left"/>
      <w:pPr>
        <w:tabs>
          <w:tab w:val="num" w:pos="3600"/>
        </w:tabs>
        <w:ind w:left="3600" w:hanging="360"/>
      </w:pPr>
      <w:rPr>
        <w:rFonts w:ascii="Wingdings" w:hAnsi="Wingdings" w:hint="default"/>
      </w:rPr>
    </w:lvl>
    <w:lvl w:ilvl="5" w:tplc="A92CAE20" w:tentative="1">
      <w:start w:val="1"/>
      <w:numFmt w:val="bullet"/>
      <w:lvlText w:val=""/>
      <w:lvlJc w:val="left"/>
      <w:pPr>
        <w:tabs>
          <w:tab w:val="num" w:pos="4320"/>
        </w:tabs>
        <w:ind w:left="4320" w:hanging="360"/>
      </w:pPr>
      <w:rPr>
        <w:rFonts w:ascii="Wingdings" w:hAnsi="Wingdings" w:hint="default"/>
      </w:rPr>
    </w:lvl>
    <w:lvl w:ilvl="6" w:tplc="822EB3C2" w:tentative="1">
      <w:start w:val="1"/>
      <w:numFmt w:val="bullet"/>
      <w:lvlText w:val=""/>
      <w:lvlJc w:val="left"/>
      <w:pPr>
        <w:tabs>
          <w:tab w:val="num" w:pos="5040"/>
        </w:tabs>
        <w:ind w:left="5040" w:hanging="360"/>
      </w:pPr>
      <w:rPr>
        <w:rFonts w:ascii="Wingdings" w:hAnsi="Wingdings" w:hint="default"/>
      </w:rPr>
    </w:lvl>
    <w:lvl w:ilvl="7" w:tplc="B86A3C0C" w:tentative="1">
      <w:start w:val="1"/>
      <w:numFmt w:val="bullet"/>
      <w:lvlText w:val=""/>
      <w:lvlJc w:val="left"/>
      <w:pPr>
        <w:tabs>
          <w:tab w:val="num" w:pos="5760"/>
        </w:tabs>
        <w:ind w:left="5760" w:hanging="360"/>
      </w:pPr>
      <w:rPr>
        <w:rFonts w:ascii="Wingdings" w:hAnsi="Wingdings" w:hint="default"/>
      </w:rPr>
    </w:lvl>
    <w:lvl w:ilvl="8" w:tplc="276CD57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B43042"/>
    <w:multiLevelType w:val="hybridMultilevel"/>
    <w:tmpl w:val="82825D1A"/>
    <w:lvl w:ilvl="0" w:tplc="04FEC122">
      <w:start w:val="1"/>
      <w:numFmt w:val="decimal"/>
      <w:lvlText w:val="%1."/>
      <w:lvlJc w:val="left"/>
      <w:pPr>
        <w:tabs>
          <w:tab w:val="num" w:pos="1070"/>
        </w:tabs>
        <w:ind w:left="1070" w:hanging="360"/>
      </w:pPr>
      <w:rPr>
        <w:rFonts w:hint="default"/>
        <w:b/>
      </w:rPr>
    </w:lvl>
    <w:lvl w:ilvl="1" w:tplc="D704771C">
      <w:numFmt w:val="none"/>
      <w:lvlText w:val=""/>
      <w:lvlJc w:val="left"/>
      <w:pPr>
        <w:tabs>
          <w:tab w:val="num" w:pos="360"/>
        </w:tabs>
      </w:pPr>
    </w:lvl>
    <w:lvl w:ilvl="2" w:tplc="DFAA4288">
      <w:numFmt w:val="none"/>
      <w:lvlText w:val=""/>
      <w:lvlJc w:val="left"/>
      <w:pPr>
        <w:tabs>
          <w:tab w:val="num" w:pos="360"/>
        </w:tabs>
      </w:pPr>
    </w:lvl>
    <w:lvl w:ilvl="3" w:tplc="D9645952">
      <w:numFmt w:val="none"/>
      <w:lvlText w:val=""/>
      <w:lvlJc w:val="left"/>
      <w:pPr>
        <w:tabs>
          <w:tab w:val="num" w:pos="360"/>
        </w:tabs>
      </w:pPr>
    </w:lvl>
    <w:lvl w:ilvl="4" w:tplc="18FE3D8C">
      <w:numFmt w:val="none"/>
      <w:lvlText w:val=""/>
      <w:lvlJc w:val="left"/>
      <w:pPr>
        <w:tabs>
          <w:tab w:val="num" w:pos="360"/>
        </w:tabs>
      </w:pPr>
    </w:lvl>
    <w:lvl w:ilvl="5" w:tplc="B54A7094">
      <w:numFmt w:val="none"/>
      <w:lvlText w:val=""/>
      <w:lvlJc w:val="left"/>
      <w:pPr>
        <w:tabs>
          <w:tab w:val="num" w:pos="360"/>
        </w:tabs>
      </w:pPr>
    </w:lvl>
    <w:lvl w:ilvl="6" w:tplc="4E2446CC">
      <w:numFmt w:val="none"/>
      <w:lvlText w:val=""/>
      <w:lvlJc w:val="left"/>
      <w:pPr>
        <w:tabs>
          <w:tab w:val="num" w:pos="360"/>
        </w:tabs>
      </w:pPr>
    </w:lvl>
    <w:lvl w:ilvl="7" w:tplc="5BA09C50">
      <w:numFmt w:val="none"/>
      <w:lvlText w:val=""/>
      <w:lvlJc w:val="left"/>
      <w:pPr>
        <w:tabs>
          <w:tab w:val="num" w:pos="360"/>
        </w:tabs>
      </w:pPr>
    </w:lvl>
    <w:lvl w:ilvl="8" w:tplc="507C378C">
      <w:numFmt w:val="none"/>
      <w:lvlText w:val=""/>
      <w:lvlJc w:val="left"/>
      <w:pPr>
        <w:tabs>
          <w:tab w:val="num" w:pos="360"/>
        </w:tabs>
      </w:pPr>
    </w:lvl>
  </w:abstractNum>
  <w:abstractNum w:abstractNumId="14" w15:restartNumberingAfterBreak="0">
    <w:nsid w:val="2DA5476E"/>
    <w:multiLevelType w:val="hybridMultilevel"/>
    <w:tmpl w:val="1D00D67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F3F5070"/>
    <w:multiLevelType w:val="multilevel"/>
    <w:tmpl w:val="5A92F8A8"/>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tabs>
          <w:tab w:val="num" w:pos="1485"/>
        </w:tabs>
        <w:ind w:left="1485" w:hanging="405"/>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4268FF"/>
    <w:multiLevelType w:val="hybridMultilevel"/>
    <w:tmpl w:val="8752EA4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49106D"/>
    <w:multiLevelType w:val="hybridMultilevel"/>
    <w:tmpl w:val="A1ACECDE"/>
    <w:lvl w:ilvl="0" w:tplc="73363BD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8363895"/>
    <w:multiLevelType w:val="hybridMultilevel"/>
    <w:tmpl w:val="E9A4D520"/>
    <w:lvl w:ilvl="0" w:tplc="51BE534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6E33461"/>
    <w:multiLevelType w:val="hybridMultilevel"/>
    <w:tmpl w:val="F3B4CC04"/>
    <w:lvl w:ilvl="0" w:tplc="9854620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FC0EAC"/>
    <w:multiLevelType w:val="hybridMultilevel"/>
    <w:tmpl w:val="C47A2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9E1E61"/>
    <w:multiLevelType w:val="hybridMultilevel"/>
    <w:tmpl w:val="2222DAD2"/>
    <w:lvl w:ilvl="0" w:tplc="0419000D">
      <w:start w:val="1"/>
      <w:numFmt w:val="bullet"/>
      <w:lvlText w:val=""/>
      <w:lvlJc w:val="left"/>
      <w:pPr>
        <w:ind w:left="2484" w:hanging="360"/>
      </w:pPr>
      <w:rPr>
        <w:rFonts w:ascii="Wingdings" w:hAnsi="Wingdings" w:hint="default"/>
      </w:rPr>
    </w:lvl>
    <w:lvl w:ilvl="1" w:tplc="04190003" w:tentative="1">
      <w:start w:val="1"/>
      <w:numFmt w:val="bullet"/>
      <w:lvlText w:val="o"/>
      <w:lvlJc w:val="left"/>
      <w:pPr>
        <w:ind w:left="3204" w:hanging="360"/>
      </w:pPr>
      <w:rPr>
        <w:rFonts w:ascii="Courier New" w:hAnsi="Courier New" w:cs="Courier New" w:hint="default"/>
      </w:rPr>
    </w:lvl>
    <w:lvl w:ilvl="2" w:tplc="04190005" w:tentative="1">
      <w:start w:val="1"/>
      <w:numFmt w:val="bullet"/>
      <w:lvlText w:val=""/>
      <w:lvlJc w:val="left"/>
      <w:pPr>
        <w:ind w:left="3924" w:hanging="360"/>
      </w:pPr>
      <w:rPr>
        <w:rFonts w:ascii="Wingdings" w:hAnsi="Wingdings" w:hint="default"/>
      </w:rPr>
    </w:lvl>
    <w:lvl w:ilvl="3" w:tplc="04190001" w:tentative="1">
      <w:start w:val="1"/>
      <w:numFmt w:val="bullet"/>
      <w:lvlText w:val=""/>
      <w:lvlJc w:val="left"/>
      <w:pPr>
        <w:ind w:left="4644" w:hanging="360"/>
      </w:pPr>
      <w:rPr>
        <w:rFonts w:ascii="Symbol" w:hAnsi="Symbol" w:hint="default"/>
      </w:rPr>
    </w:lvl>
    <w:lvl w:ilvl="4" w:tplc="04190003" w:tentative="1">
      <w:start w:val="1"/>
      <w:numFmt w:val="bullet"/>
      <w:lvlText w:val="o"/>
      <w:lvlJc w:val="left"/>
      <w:pPr>
        <w:ind w:left="5364" w:hanging="360"/>
      </w:pPr>
      <w:rPr>
        <w:rFonts w:ascii="Courier New" w:hAnsi="Courier New" w:cs="Courier New" w:hint="default"/>
      </w:rPr>
    </w:lvl>
    <w:lvl w:ilvl="5" w:tplc="04190005" w:tentative="1">
      <w:start w:val="1"/>
      <w:numFmt w:val="bullet"/>
      <w:lvlText w:val=""/>
      <w:lvlJc w:val="left"/>
      <w:pPr>
        <w:ind w:left="6084" w:hanging="360"/>
      </w:pPr>
      <w:rPr>
        <w:rFonts w:ascii="Wingdings" w:hAnsi="Wingdings" w:hint="default"/>
      </w:rPr>
    </w:lvl>
    <w:lvl w:ilvl="6" w:tplc="04190001" w:tentative="1">
      <w:start w:val="1"/>
      <w:numFmt w:val="bullet"/>
      <w:lvlText w:val=""/>
      <w:lvlJc w:val="left"/>
      <w:pPr>
        <w:ind w:left="6804" w:hanging="360"/>
      </w:pPr>
      <w:rPr>
        <w:rFonts w:ascii="Symbol" w:hAnsi="Symbol" w:hint="default"/>
      </w:rPr>
    </w:lvl>
    <w:lvl w:ilvl="7" w:tplc="04190003" w:tentative="1">
      <w:start w:val="1"/>
      <w:numFmt w:val="bullet"/>
      <w:lvlText w:val="o"/>
      <w:lvlJc w:val="left"/>
      <w:pPr>
        <w:ind w:left="7524" w:hanging="360"/>
      </w:pPr>
      <w:rPr>
        <w:rFonts w:ascii="Courier New" w:hAnsi="Courier New" w:cs="Courier New" w:hint="default"/>
      </w:rPr>
    </w:lvl>
    <w:lvl w:ilvl="8" w:tplc="04190005" w:tentative="1">
      <w:start w:val="1"/>
      <w:numFmt w:val="bullet"/>
      <w:lvlText w:val=""/>
      <w:lvlJc w:val="left"/>
      <w:pPr>
        <w:ind w:left="8244" w:hanging="360"/>
      </w:pPr>
      <w:rPr>
        <w:rFonts w:ascii="Wingdings" w:hAnsi="Wingdings" w:hint="default"/>
      </w:rPr>
    </w:lvl>
  </w:abstractNum>
  <w:abstractNum w:abstractNumId="22" w15:restartNumberingAfterBreak="0">
    <w:nsid w:val="54946BBF"/>
    <w:multiLevelType w:val="hybridMultilevel"/>
    <w:tmpl w:val="978C3F2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8C012DF"/>
    <w:multiLevelType w:val="hybridMultilevel"/>
    <w:tmpl w:val="847C2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EF30FB"/>
    <w:multiLevelType w:val="hybridMultilevel"/>
    <w:tmpl w:val="71205C20"/>
    <w:lvl w:ilvl="0" w:tplc="A000AE68">
      <w:start w:val="1"/>
      <w:numFmt w:val="decimal"/>
      <w:lvlText w:val="%1."/>
      <w:lvlJc w:val="left"/>
      <w:pPr>
        <w:ind w:left="1080" w:hanging="360"/>
      </w:pPr>
      <w:rPr>
        <w:rFonts w:hint="default"/>
      </w:rPr>
    </w:lvl>
    <w:lvl w:ilvl="1" w:tplc="D53E52AC">
      <w:start w:val="1"/>
      <w:numFmt w:val="decimal"/>
      <w:lvlText w:val="%2."/>
      <w:lvlJc w:val="left"/>
      <w:pPr>
        <w:ind w:left="1800" w:hanging="360"/>
      </w:pPr>
      <w:rPr>
        <w:rFonts w:ascii="Times New Roman" w:eastAsia="Calibri"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CBC5FC5"/>
    <w:multiLevelType w:val="hybridMultilevel"/>
    <w:tmpl w:val="530A2A3E"/>
    <w:lvl w:ilvl="0" w:tplc="436AB5E6">
      <w:start w:val="1"/>
      <w:numFmt w:val="bullet"/>
      <w:lvlText w:val=""/>
      <w:lvlJc w:val="left"/>
      <w:pPr>
        <w:tabs>
          <w:tab w:val="num" w:pos="720"/>
        </w:tabs>
        <w:ind w:left="720" w:hanging="360"/>
      </w:pPr>
      <w:rPr>
        <w:rFonts w:ascii="Symbol" w:hAnsi="Symbol" w:hint="default"/>
        <w:color w:val="1955AF"/>
        <w:sz w:val="20"/>
        <w:szCs w:val="20"/>
      </w:rPr>
    </w:lvl>
    <w:lvl w:ilvl="1" w:tplc="14E017FC">
      <w:start w:val="1"/>
      <w:numFmt w:val="decimal"/>
      <w:lvlText w:val="%2."/>
      <w:lvlJc w:val="left"/>
      <w:pPr>
        <w:tabs>
          <w:tab w:val="num" w:pos="1440"/>
        </w:tabs>
        <w:ind w:left="1440" w:hanging="360"/>
      </w:pPr>
      <w:rPr>
        <w:rFonts w:ascii="Arial" w:eastAsia="Times New Roman" w:hAnsi="Arial" w:cs="Arial"/>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FF200E9"/>
    <w:multiLevelType w:val="hybridMultilevel"/>
    <w:tmpl w:val="0DCEFBDA"/>
    <w:lvl w:ilvl="0" w:tplc="51BE534E">
      <w:start w:val="1"/>
      <w:numFmt w:val="bullet"/>
      <w:lvlText w:val="-"/>
      <w:lvlJc w:val="left"/>
      <w:pPr>
        <w:tabs>
          <w:tab w:val="num" w:pos="2149"/>
        </w:tabs>
        <w:ind w:left="2149" w:hanging="360"/>
      </w:pPr>
      <w:rPr>
        <w:rFonts w:ascii="Courier New" w:hAnsi="Courier New" w:hint="default"/>
      </w:rPr>
    </w:lvl>
    <w:lvl w:ilvl="1" w:tplc="51BE534E">
      <w:start w:val="1"/>
      <w:numFmt w:val="bullet"/>
      <w:lvlText w:val="-"/>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60003159"/>
    <w:multiLevelType w:val="hybridMultilevel"/>
    <w:tmpl w:val="4B5A2488"/>
    <w:lvl w:ilvl="0" w:tplc="87B83B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6B42EB"/>
    <w:multiLevelType w:val="hybridMultilevel"/>
    <w:tmpl w:val="9B00CC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2F27D14"/>
    <w:multiLevelType w:val="hybridMultilevel"/>
    <w:tmpl w:val="56F6B564"/>
    <w:lvl w:ilvl="0" w:tplc="6292E128">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0" w15:restartNumberingAfterBreak="0">
    <w:nsid w:val="783308E8"/>
    <w:multiLevelType w:val="hybridMultilevel"/>
    <w:tmpl w:val="CDEE988C"/>
    <w:lvl w:ilvl="0" w:tplc="51BE534E">
      <w:start w:val="1"/>
      <w:numFmt w:val="bullet"/>
      <w:lvlText w:val="-"/>
      <w:lvlJc w:val="left"/>
      <w:pPr>
        <w:ind w:left="946" w:hanging="360"/>
      </w:pPr>
      <w:rPr>
        <w:rFonts w:ascii="Courier New" w:hAnsi="Courier New" w:hint="default"/>
      </w:rPr>
    </w:lvl>
    <w:lvl w:ilvl="1" w:tplc="04190003" w:tentative="1">
      <w:start w:val="1"/>
      <w:numFmt w:val="bullet"/>
      <w:lvlText w:val="o"/>
      <w:lvlJc w:val="left"/>
      <w:pPr>
        <w:ind w:left="1666" w:hanging="360"/>
      </w:pPr>
      <w:rPr>
        <w:rFonts w:ascii="Courier New" w:hAnsi="Courier New" w:cs="Courier New" w:hint="default"/>
      </w:rPr>
    </w:lvl>
    <w:lvl w:ilvl="2" w:tplc="04190005" w:tentative="1">
      <w:start w:val="1"/>
      <w:numFmt w:val="bullet"/>
      <w:lvlText w:val=""/>
      <w:lvlJc w:val="left"/>
      <w:pPr>
        <w:ind w:left="2386" w:hanging="360"/>
      </w:pPr>
      <w:rPr>
        <w:rFonts w:ascii="Wingdings" w:hAnsi="Wingdings" w:hint="default"/>
      </w:rPr>
    </w:lvl>
    <w:lvl w:ilvl="3" w:tplc="04190001" w:tentative="1">
      <w:start w:val="1"/>
      <w:numFmt w:val="bullet"/>
      <w:lvlText w:val=""/>
      <w:lvlJc w:val="left"/>
      <w:pPr>
        <w:ind w:left="3106" w:hanging="360"/>
      </w:pPr>
      <w:rPr>
        <w:rFonts w:ascii="Symbol" w:hAnsi="Symbol" w:hint="default"/>
      </w:rPr>
    </w:lvl>
    <w:lvl w:ilvl="4" w:tplc="04190003" w:tentative="1">
      <w:start w:val="1"/>
      <w:numFmt w:val="bullet"/>
      <w:lvlText w:val="o"/>
      <w:lvlJc w:val="left"/>
      <w:pPr>
        <w:ind w:left="3826" w:hanging="360"/>
      </w:pPr>
      <w:rPr>
        <w:rFonts w:ascii="Courier New" w:hAnsi="Courier New" w:cs="Courier New" w:hint="default"/>
      </w:rPr>
    </w:lvl>
    <w:lvl w:ilvl="5" w:tplc="04190005" w:tentative="1">
      <w:start w:val="1"/>
      <w:numFmt w:val="bullet"/>
      <w:lvlText w:val=""/>
      <w:lvlJc w:val="left"/>
      <w:pPr>
        <w:ind w:left="4546" w:hanging="360"/>
      </w:pPr>
      <w:rPr>
        <w:rFonts w:ascii="Wingdings" w:hAnsi="Wingdings" w:hint="default"/>
      </w:rPr>
    </w:lvl>
    <w:lvl w:ilvl="6" w:tplc="04190001" w:tentative="1">
      <w:start w:val="1"/>
      <w:numFmt w:val="bullet"/>
      <w:lvlText w:val=""/>
      <w:lvlJc w:val="left"/>
      <w:pPr>
        <w:ind w:left="5266" w:hanging="360"/>
      </w:pPr>
      <w:rPr>
        <w:rFonts w:ascii="Symbol" w:hAnsi="Symbol" w:hint="default"/>
      </w:rPr>
    </w:lvl>
    <w:lvl w:ilvl="7" w:tplc="04190003" w:tentative="1">
      <w:start w:val="1"/>
      <w:numFmt w:val="bullet"/>
      <w:lvlText w:val="o"/>
      <w:lvlJc w:val="left"/>
      <w:pPr>
        <w:ind w:left="5986" w:hanging="360"/>
      </w:pPr>
      <w:rPr>
        <w:rFonts w:ascii="Courier New" w:hAnsi="Courier New" w:cs="Courier New" w:hint="default"/>
      </w:rPr>
    </w:lvl>
    <w:lvl w:ilvl="8" w:tplc="04190005" w:tentative="1">
      <w:start w:val="1"/>
      <w:numFmt w:val="bullet"/>
      <w:lvlText w:val=""/>
      <w:lvlJc w:val="left"/>
      <w:pPr>
        <w:ind w:left="6706" w:hanging="360"/>
      </w:pPr>
      <w:rPr>
        <w:rFonts w:ascii="Wingdings" w:hAnsi="Wingdings" w:hint="default"/>
      </w:rPr>
    </w:lvl>
  </w:abstractNum>
  <w:num w:numId="1">
    <w:abstractNumId w:val="26"/>
  </w:num>
  <w:num w:numId="2">
    <w:abstractNumId w:val="15"/>
  </w:num>
  <w:num w:numId="3">
    <w:abstractNumId w:val="4"/>
  </w:num>
  <w:num w:numId="4">
    <w:abstractNumId w:val="11"/>
  </w:num>
  <w:num w:numId="5">
    <w:abstractNumId w:val="24"/>
  </w:num>
  <w:num w:numId="6">
    <w:abstractNumId w:val="8"/>
  </w:num>
  <w:num w:numId="7">
    <w:abstractNumId w:val="27"/>
  </w:num>
  <w:num w:numId="8">
    <w:abstractNumId w:val="29"/>
  </w:num>
  <w:num w:numId="9">
    <w:abstractNumId w:val="30"/>
  </w:num>
  <w:num w:numId="10">
    <w:abstractNumId w:val="18"/>
  </w:num>
  <w:num w:numId="11">
    <w:abstractNumId w:val="21"/>
  </w:num>
  <w:num w:numId="12">
    <w:abstractNumId w:val="28"/>
  </w:num>
  <w:num w:numId="13">
    <w:abstractNumId w:val="6"/>
  </w:num>
  <w:num w:numId="14">
    <w:abstractNumId w:val="17"/>
  </w:num>
  <w:num w:numId="15">
    <w:abstractNumId w:val="13"/>
  </w:num>
  <w:num w:numId="16">
    <w:abstractNumId w:val="26"/>
  </w:num>
  <w:num w:numId="17">
    <w:abstractNumId w:val="3"/>
  </w:num>
  <w:num w:numId="18">
    <w:abstractNumId w:val="19"/>
  </w:num>
  <w:num w:numId="19">
    <w:abstractNumId w:val="16"/>
  </w:num>
  <w:num w:numId="20">
    <w:abstractNumId w:val="13"/>
    <w:lvlOverride w:ilvl="0">
      <w:startOverride w:val="1"/>
    </w:lvlOverride>
    <w:lvlOverride w:ilvl="1"/>
    <w:lvlOverride w:ilvl="2"/>
    <w:lvlOverride w:ilvl="3"/>
    <w:lvlOverride w:ilvl="4"/>
    <w:lvlOverride w:ilvl="5"/>
    <w:lvlOverride w:ilvl="6"/>
    <w:lvlOverride w:ilvl="7"/>
    <w:lvlOverride w:ilvl="8"/>
  </w:num>
  <w:num w:numId="21">
    <w:abstractNumId w:val="23"/>
  </w:num>
  <w:num w:numId="22">
    <w:abstractNumId w:val="10"/>
  </w:num>
  <w:num w:numId="23">
    <w:abstractNumId w:val="25"/>
  </w:num>
  <w:num w:numId="24">
    <w:abstractNumId w:val="14"/>
  </w:num>
  <w:num w:numId="25">
    <w:abstractNumId w:val="12"/>
  </w:num>
  <w:num w:numId="26">
    <w:abstractNumId w:val="7"/>
  </w:num>
  <w:num w:numId="27">
    <w:abstractNumId w:val="22"/>
  </w:num>
  <w:num w:numId="28">
    <w:abstractNumId w:val="9"/>
  </w:num>
  <w:num w:numId="29">
    <w:abstractNumId w:val="0"/>
  </w:num>
  <w:num w:numId="30">
    <w:abstractNumId w:val="1"/>
  </w:num>
  <w:num w:numId="31">
    <w:abstractNumId w:val="2"/>
  </w:num>
  <w:num w:numId="32">
    <w:abstractNumId w:val="20"/>
  </w:num>
  <w:num w:numId="33">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252"/>
    <w:rsid w:val="00002410"/>
    <w:rsid w:val="00006351"/>
    <w:rsid w:val="00012C74"/>
    <w:rsid w:val="0001395F"/>
    <w:rsid w:val="00016158"/>
    <w:rsid w:val="0002785D"/>
    <w:rsid w:val="00035AB1"/>
    <w:rsid w:val="00042301"/>
    <w:rsid w:val="0004348E"/>
    <w:rsid w:val="0006176A"/>
    <w:rsid w:val="00062ABA"/>
    <w:rsid w:val="000638E6"/>
    <w:rsid w:val="00070625"/>
    <w:rsid w:val="00071369"/>
    <w:rsid w:val="00071408"/>
    <w:rsid w:val="0007343C"/>
    <w:rsid w:val="00075AA7"/>
    <w:rsid w:val="00082057"/>
    <w:rsid w:val="00082926"/>
    <w:rsid w:val="00084E68"/>
    <w:rsid w:val="00090BA7"/>
    <w:rsid w:val="00097D4F"/>
    <w:rsid w:val="00097FD3"/>
    <w:rsid w:val="000A3452"/>
    <w:rsid w:val="000A5800"/>
    <w:rsid w:val="000B5579"/>
    <w:rsid w:val="000B5734"/>
    <w:rsid w:val="000B5E7B"/>
    <w:rsid w:val="000C0127"/>
    <w:rsid w:val="000C1327"/>
    <w:rsid w:val="000C31AA"/>
    <w:rsid w:val="000D6869"/>
    <w:rsid w:val="000D7D98"/>
    <w:rsid w:val="000E0BCE"/>
    <w:rsid w:val="000E302A"/>
    <w:rsid w:val="000E373D"/>
    <w:rsid w:val="000E5B9C"/>
    <w:rsid w:val="0010274F"/>
    <w:rsid w:val="00132802"/>
    <w:rsid w:val="0013354C"/>
    <w:rsid w:val="001352BF"/>
    <w:rsid w:val="00146305"/>
    <w:rsid w:val="00146ABF"/>
    <w:rsid w:val="00146ADE"/>
    <w:rsid w:val="001665B0"/>
    <w:rsid w:val="00167D49"/>
    <w:rsid w:val="0017334E"/>
    <w:rsid w:val="00180204"/>
    <w:rsid w:val="00185EF4"/>
    <w:rsid w:val="001910E1"/>
    <w:rsid w:val="001A09A7"/>
    <w:rsid w:val="001C18DF"/>
    <w:rsid w:val="001C39B4"/>
    <w:rsid w:val="001D1F16"/>
    <w:rsid w:val="001D44C8"/>
    <w:rsid w:val="001E2531"/>
    <w:rsid w:val="001F5830"/>
    <w:rsid w:val="001F6D2E"/>
    <w:rsid w:val="00201882"/>
    <w:rsid w:val="002053A4"/>
    <w:rsid w:val="002065A2"/>
    <w:rsid w:val="00215535"/>
    <w:rsid w:val="0022388B"/>
    <w:rsid w:val="00227A2A"/>
    <w:rsid w:val="002328B7"/>
    <w:rsid w:val="00232901"/>
    <w:rsid w:val="00240A6A"/>
    <w:rsid w:val="002427C1"/>
    <w:rsid w:val="00242B09"/>
    <w:rsid w:val="00243513"/>
    <w:rsid w:val="00250FD0"/>
    <w:rsid w:val="00271A31"/>
    <w:rsid w:val="0027702F"/>
    <w:rsid w:val="00277607"/>
    <w:rsid w:val="002819D6"/>
    <w:rsid w:val="002904E4"/>
    <w:rsid w:val="00294EEE"/>
    <w:rsid w:val="00295738"/>
    <w:rsid w:val="00295996"/>
    <w:rsid w:val="0029680D"/>
    <w:rsid w:val="002A1D50"/>
    <w:rsid w:val="002A309E"/>
    <w:rsid w:val="002B1BFC"/>
    <w:rsid w:val="002B1DD1"/>
    <w:rsid w:val="002B5043"/>
    <w:rsid w:val="002C0F46"/>
    <w:rsid w:val="002C1F9A"/>
    <w:rsid w:val="002D053E"/>
    <w:rsid w:val="002D0A26"/>
    <w:rsid w:val="002D2E6F"/>
    <w:rsid w:val="002D7C96"/>
    <w:rsid w:val="002E03A9"/>
    <w:rsid w:val="002F37E5"/>
    <w:rsid w:val="002F3BC5"/>
    <w:rsid w:val="00300340"/>
    <w:rsid w:val="00302139"/>
    <w:rsid w:val="00302248"/>
    <w:rsid w:val="00303709"/>
    <w:rsid w:val="00304074"/>
    <w:rsid w:val="00306427"/>
    <w:rsid w:val="00327F6E"/>
    <w:rsid w:val="003319C9"/>
    <w:rsid w:val="00333678"/>
    <w:rsid w:val="00337060"/>
    <w:rsid w:val="00344FF4"/>
    <w:rsid w:val="00350174"/>
    <w:rsid w:val="00350AE4"/>
    <w:rsid w:val="003544ED"/>
    <w:rsid w:val="00364F8C"/>
    <w:rsid w:val="00365B6A"/>
    <w:rsid w:val="003700B2"/>
    <w:rsid w:val="00373187"/>
    <w:rsid w:val="00385E8E"/>
    <w:rsid w:val="00393B76"/>
    <w:rsid w:val="00396E09"/>
    <w:rsid w:val="003A5904"/>
    <w:rsid w:val="003B1799"/>
    <w:rsid w:val="003B1CAF"/>
    <w:rsid w:val="003C436A"/>
    <w:rsid w:val="003D1E9E"/>
    <w:rsid w:val="003D6948"/>
    <w:rsid w:val="003E6E5D"/>
    <w:rsid w:val="003E7904"/>
    <w:rsid w:val="003F7F26"/>
    <w:rsid w:val="00402C8C"/>
    <w:rsid w:val="0041159F"/>
    <w:rsid w:val="00411BE4"/>
    <w:rsid w:val="00414439"/>
    <w:rsid w:val="00421A43"/>
    <w:rsid w:val="00423922"/>
    <w:rsid w:val="004369FD"/>
    <w:rsid w:val="00437190"/>
    <w:rsid w:val="00445227"/>
    <w:rsid w:val="00452226"/>
    <w:rsid w:val="004561F1"/>
    <w:rsid w:val="0047083E"/>
    <w:rsid w:val="00470CF5"/>
    <w:rsid w:val="004775A6"/>
    <w:rsid w:val="00482C4B"/>
    <w:rsid w:val="00482E50"/>
    <w:rsid w:val="004840DC"/>
    <w:rsid w:val="004A39DB"/>
    <w:rsid w:val="004A4746"/>
    <w:rsid w:val="004B6993"/>
    <w:rsid w:val="004B6B37"/>
    <w:rsid w:val="004C19D4"/>
    <w:rsid w:val="004C3A91"/>
    <w:rsid w:val="004D3093"/>
    <w:rsid w:val="004E0070"/>
    <w:rsid w:val="004E1702"/>
    <w:rsid w:val="004F2301"/>
    <w:rsid w:val="00500BB0"/>
    <w:rsid w:val="005030A6"/>
    <w:rsid w:val="005200E4"/>
    <w:rsid w:val="00524101"/>
    <w:rsid w:val="00526D40"/>
    <w:rsid w:val="00526F8C"/>
    <w:rsid w:val="00527175"/>
    <w:rsid w:val="00541375"/>
    <w:rsid w:val="00542D82"/>
    <w:rsid w:val="005463A6"/>
    <w:rsid w:val="005508EF"/>
    <w:rsid w:val="005663D8"/>
    <w:rsid w:val="00572C86"/>
    <w:rsid w:val="00577D51"/>
    <w:rsid w:val="00580F62"/>
    <w:rsid w:val="00584D31"/>
    <w:rsid w:val="00587B38"/>
    <w:rsid w:val="005A2F00"/>
    <w:rsid w:val="005A4B13"/>
    <w:rsid w:val="005A7382"/>
    <w:rsid w:val="005B1F18"/>
    <w:rsid w:val="005B73CD"/>
    <w:rsid w:val="005C5830"/>
    <w:rsid w:val="005C5F5A"/>
    <w:rsid w:val="005D60DF"/>
    <w:rsid w:val="005D6BBA"/>
    <w:rsid w:val="005E305F"/>
    <w:rsid w:val="005E55CD"/>
    <w:rsid w:val="005E77E2"/>
    <w:rsid w:val="005F20C6"/>
    <w:rsid w:val="005F5822"/>
    <w:rsid w:val="005F6CA7"/>
    <w:rsid w:val="005F7290"/>
    <w:rsid w:val="00602789"/>
    <w:rsid w:val="00610834"/>
    <w:rsid w:val="006138AA"/>
    <w:rsid w:val="0061425F"/>
    <w:rsid w:val="0062381E"/>
    <w:rsid w:val="006247A4"/>
    <w:rsid w:val="00626449"/>
    <w:rsid w:val="0063352C"/>
    <w:rsid w:val="00641694"/>
    <w:rsid w:val="00642FD2"/>
    <w:rsid w:val="00644502"/>
    <w:rsid w:val="0064477B"/>
    <w:rsid w:val="00662EDB"/>
    <w:rsid w:val="006636FE"/>
    <w:rsid w:val="00663909"/>
    <w:rsid w:val="00665A30"/>
    <w:rsid w:val="00682F54"/>
    <w:rsid w:val="0069583E"/>
    <w:rsid w:val="006A099D"/>
    <w:rsid w:val="006A0B8B"/>
    <w:rsid w:val="006A0E24"/>
    <w:rsid w:val="006A5DB8"/>
    <w:rsid w:val="006B1E9C"/>
    <w:rsid w:val="006B3D0F"/>
    <w:rsid w:val="006B40CA"/>
    <w:rsid w:val="006B4828"/>
    <w:rsid w:val="006B6DF5"/>
    <w:rsid w:val="006B7C3F"/>
    <w:rsid w:val="006B7D02"/>
    <w:rsid w:val="006C0A0C"/>
    <w:rsid w:val="006C289F"/>
    <w:rsid w:val="006C50A7"/>
    <w:rsid w:val="006D146C"/>
    <w:rsid w:val="006D1C54"/>
    <w:rsid w:val="006D27B0"/>
    <w:rsid w:val="006E68E7"/>
    <w:rsid w:val="006F063F"/>
    <w:rsid w:val="006F17AD"/>
    <w:rsid w:val="00702259"/>
    <w:rsid w:val="0070539C"/>
    <w:rsid w:val="00707513"/>
    <w:rsid w:val="00707A04"/>
    <w:rsid w:val="0073112B"/>
    <w:rsid w:val="007377CF"/>
    <w:rsid w:val="00741A70"/>
    <w:rsid w:val="00743554"/>
    <w:rsid w:val="00746D3F"/>
    <w:rsid w:val="00762B9D"/>
    <w:rsid w:val="007720DA"/>
    <w:rsid w:val="00775C33"/>
    <w:rsid w:val="00775DA2"/>
    <w:rsid w:val="00777E9F"/>
    <w:rsid w:val="0078424C"/>
    <w:rsid w:val="007A22F1"/>
    <w:rsid w:val="007A3739"/>
    <w:rsid w:val="007B24E1"/>
    <w:rsid w:val="007B3B23"/>
    <w:rsid w:val="007C45D1"/>
    <w:rsid w:val="007D2E4A"/>
    <w:rsid w:val="007D4159"/>
    <w:rsid w:val="007E06C2"/>
    <w:rsid w:val="007E0C19"/>
    <w:rsid w:val="007F5385"/>
    <w:rsid w:val="00802BD8"/>
    <w:rsid w:val="008127B7"/>
    <w:rsid w:val="00817D90"/>
    <w:rsid w:val="008210A6"/>
    <w:rsid w:val="00822B86"/>
    <w:rsid w:val="008234F0"/>
    <w:rsid w:val="008320F9"/>
    <w:rsid w:val="00836BF9"/>
    <w:rsid w:val="00853F21"/>
    <w:rsid w:val="00875AA6"/>
    <w:rsid w:val="008819B7"/>
    <w:rsid w:val="00890051"/>
    <w:rsid w:val="00895E0D"/>
    <w:rsid w:val="00895FF5"/>
    <w:rsid w:val="008A18B6"/>
    <w:rsid w:val="008A1DC2"/>
    <w:rsid w:val="008A2F54"/>
    <w:rsid w:val="008A6B60"/>
    <w:rsid w:val="008C6D24"/>
    <w:rsid w:val="008D3341"/>
    <w:rsid w:val="008E11B0"/>
    <w:rsid w:val="008F2443"/>
    <w:rsid w:val="008F4AEC"/>
    <w:rsid w:val="00905C9F"/>
    <w:rsid w:val="00906137"/>
    <w:rsid w:val="0092284F"/>
    <w:rsid w:val="00925287"/>
    <w:rsid w:val="00934633"/>
    <w:rsid w:val="00943AF3"/>
    <w:rsid w:val="00956388"/>
    <w:rsid w:val="0096285B"/>
    <w:rsid w:val="00964C4A"/>
    <w:rsid w:val="00964DBA"/>
    <w:rsid w:val="009666C4"/>
    <w:rsid w:val="00972FE4"/>
    <w:rsid w:val="00974FA8"/>
    <w:rsid w:val="00976DD2"/>
    <w:rsid w:val="009776A4"/>
    <w:rsid w:val="00977C04"/>
    <w:rsid w:val="0098044A"/>
    <w:rsid w:val="00982782"/>
    <w:rsid w:val="00987CFC"/>
    <w:rsid w:val="00990EA5"/>
    <w:rsid w:val="0099439A"/>
    <w:rsid w:val="00995CF7"/>
    <w:rsid w:val="009A77AD"/>
    <w:rsid w:val="009B31B9"/>
    <w:rsid w:val="009B321B"/>
    <w:rsid w:val="009B5450"/>
    <w:rsid w:val="009C1F3F"/>
    <w:rsid w:val="009C6F3B"/>
    <w:rsid w:val="009D2CDB"/>
    <w:rsid w:val="009D57A0"/>
    <w:rsid w:val="009E1902"/>
    <w:rsid w:val="009E1967"/>
    <w:rsid w:val="009E3F8E"/>
    <w:rsid w:val="009E525D"/>
    <w:rsid w:val="00A0256B"/>
    <w:rsid w:val="00A12A7A"/>
    <w:rsid w:val="00A21B62"/>
    <w:rsid w:val="00A42110"/>
    <w:rsid w:val="00A42822"/>
    <w:rsid w:val="00A672D6"/>
    <w:rsid w:val="00A67BDE"/>
    <w:rsid w:val="00A74179"/>
    <w:rsid w:val="00A777E0"/>
    <w:rsid w:val="00A83E22"/>
    <w:rsid w:val="00A8670C"/>
    <w:rsid w:val="00A94369"/>
    <w:rsid w:val="00A9561F"/>
    <w:rsid w:val="00A959A4"/>
    <w:rsid w:val="00A96429"/>
    <w:rsid w:val="00A96A40"/>
    <w:rsid w:val="00A96F90"/>
    <w:rsid w:val="00AA144C"/>
    <w:rsid w:val="00AA1EDD"/>
    <w:rsid w:val="00AA3055"/>
    <w:rsid w:val="00AB0E63"/>
    <w:rsid w:val="00AB2316"/>
    <w:rsid w:val="00AB3A59"/>
    <w:rsid w:val="00AB3C6C"/>
    <w:rsid w:val="00AC302F"/>
    <w:rsid w:val="00AD66F7"/>
    <w:rsid w:val="00B00D0F"/>
    <w:rsid w:val="00B132C3"/>
    <w:rsid w:val="00B254FF"/>
    <w:rsid w:val="00B264CE"/>
    <w:rsid w:val="00B356CF"/>
    <w:rsid w:val="00B41979"/>
    <w:rsid w:val="00B41CC4"/>
    <w:rsid w:val="00B43ADD"/>
    <w:rsid w:val="00B4677A"/>
    <w:rsid w:val="00B51CE6"/>
    <w:rsid w:val="00B558EC"/>
    <w:rsid w:val="00B63C49"/>
    <w:rsid w:val="00B64626"/>
    <w:rsid w:val="00B64B81"/>
    <w:rsid w:val="00B66117"/>
    <w:rsid w:val="00B900FF"/>
    <w:rsid w:val="00B92C97"/>
    <w:rsid w:val="00B949EC"/>
    <w:rsid w:val="00B94C1A"/>
    <w:rsid w:val="00BA2827"/>
    <w:rsid w:val="00BA3B89"/>
    <w:rsid w:val="00BA6EB1"/>
    <w:rsid w:val="00BB067C"/>
    <w:rsid w:val="00BB0799"/>
    <w:rsid w:val="00BB1163"/>
    <w:rsid w:val="00BB122E"/>
    <w:rsid w:val="00BB28DB"/>
    <w:rsid w:val="00BB339D"/>
    <w:rsid w:val="00BC3B62"/>
    <w:rsid w:val="00BC6097"/>
    <w:rsid w:val="00BC6E65"/>
    <w:rsid w:val="00BD1990"/>
    <w:rsid w:val="00BD2370"/>
    <w:rsid w:val="00BD40C0"/>
    <w:rsid w:val="00BD4E74"/>
    <w:rsid w:val="00BF0B2B"/>
    <w:rsid w:val="00BF12B6"/>
    <w:rsid w:val="00BF7085"/>
    <w:rsid w:val="00C01620"/>
    <w:rsid w:val="00C069BC"/>
    <w:rsid w:val="00C1032B"/>
    <w:rsid w:val="00C124FA"/>
    <w:rsid w:val="00C17B24"/>
    <w:rsid w:val="00C17F13"/>
    <w:rsid w:val="00C17FCB"/>
    <w:rsid w:val="00C21800"/>
    <w:rsid w:val="00C343DA"/>
    <w:rsid w:val="00C34461"/>
    <w:rsid w:val="00C4165E"/>
    <w:rsid w:val="00C42B74"/>
    <w:rsid w:val="00C44A92"/>
    <w:rsid w:val="00C51252"/>
    <w:rsid w:val="00C63AC9"/>
    <w:rsid w:val="00C64594"/>
    <w:rsid w:val="00C72836"/>
    <w:rsid w:val="00C86334"/>
    <w:rsid w:val="00C92297"/>
    <w:rsid w:val="00C93D5C"/>
    <w:rsid w:val="00CA648E"/>
    <w:rsid w:val="00CB295D"/>
    <w:rsid w:val="00CB3299"/>
    <w:rsid w:val="00CB5577"/>
    <w:rsid w:val="00CC28D1"/>
    <w:rsid w:val="00CE36D4"/>
    <w:rsid w:val="00CE43FF"/>
    <w:rsid w:val="00CE4D19"/>
    <w:rsid w:val="00CF151F"/>
    <w:rsid w:val="00CF4EEE"/>
    <w:rsid w:val="00CF5D8C"/>
    <w:rsid w:val="00D0054B"/>
    <w:rsid w:val="00D02E87"/>
    <w:rsid w:val="00D043C4"/>
    <w:rsid w:val="00D11A6A"/>
    <w:rsid w:val="00D1384F"/>
    <w:rsid w:val="00D1545B"/>
    <w:rsid w:val="00D15BE6"/>
    <w:rsid w:val="00D20142"/>
    <w:rsid w:val="00D22033"/>
    <w:rsid w:val="00D221AC"/>
    <w:rsid w:val="00D33802"/>
    <w:rsid w:val="00D43CE7"/>
    <w:rsid w:val="00D56E77"/>
    <w:rsid w:val="00D63BFA"/>
    <w:rsid w:val="00D66B60"/>
    <w:rsid w:val="00D737AF"/>
    <w:rsid w:val="00D7464E"/>
    <w:rsid w:val="00D80D1D"/>
    <w:rsid w:val="00D924C8"/>
    <w:rsid w:val="00D93742"/>
    <w:rsid w:val="00DA1EFC"/>
    <w:rsid w:val="00DB2D2F"/>
    <w:rsid w:val="00DB4EC3"/>
    <w:rsid w:val="00DB6712"/>
    <w:rsid w:val="00DC4DED"/>
    <w:rsid w:val="00DC67E7"/>
    <w:rsid w:val="00DC709A"/>
    <w:rsid w:val="00DD3E54"/>
    <w:rsid w:val="00DD3E70"/>
    <w:rsid w:val="00DE1C59"/>
    <w:rsid w:val="00DE3109"/>
    <w:rsid w:val="00DE475B"/>
    <w:rsid w:val="00DE4AC8"/>
    <w:rsid w:val="00DE7849"/>
    <w:rsid w:val="00DF0DCF"/>
    <w:rsid w:val="00DF1953"/>
    <w:rsid w:val="00DF5352"/>
    <w:rsid w:val="00E00180"/>
    <w:rsid w:val="00E01D0C"/>
    <w:rsid w:val="00E01F91"/>
    <w:rsid w:val="00E02828"/>
    <w:rsid w:val="00E135C4"/>
    <w:rsid w:val="00E150C0"/>
    <w:rsid w:val="00E24059"/>
    <w:rsid w:val="00E246DF"/>
    <w:rsid w:val="00E24ACA"/>
    <w:rsid w:val="00E2722B"/>
    <w:rsid w:val="00E42284"/>
    <w:rsid w:val="00E4361D"/>
    <w:rsid w:val="00E46AB4"/>
    <w:rsid w:val="00E479DC"/>
    <w:rsid w:val="00E5271A"/>
    <w:rsid w:val="00E537CE"/>
    <w:rsid w:val="00E55224"/>
    <w:rsid w:val="00E64C65"/>
    <w:rsid w:val="00E802BD"/>
    <w:rsid w:val="00E84FD8"/>
    <w:rsid w:val="00E87F0E"/>
    <w:rsid w:val="00E9629C"/>
    <w:rsid w:val="00EA1F8E"/>
    <w:rsid w:val="00EB0B3C"/>
    <w:rsid w:val="00EB128D"/>
    <w:rsid w:val="00EB4A61"/>
    <w:rsid w:val="00EC6E47"/>
    <w:rsid w:val="00EE3295"/>
    <w:rsid w:val="00EE46A1"/>
    <w:rsid w:val="00EF1806"/>
    <w:rsid w:val="00EF6534"/>
    <w:rsid w:val="00F1010B"/>
    <w:rsid w:val="00F16F8F"/>
    <w:rsid w:val="00F2337D"/>
    <w:rsid w:val="00F27A5B"/>
    <w:rsid w:val="00F32611"/>
    <w:rsid w:val="00F36F31"/>
    <w:rsid w:val="00F406F3"/>
    <w:rsid w:val="00F40CA7"/>
    <w:rsid w:val="00F42D31"/>
    <w:rsid w:val="00F61A97"/>
    <w:rsid w:val="00F67DDE"/>
    <w:rsid w:val="00F72B3E"/>
    <w:rsid w:val="00F76142"/>
    <w:rsid w:val="00F80E07"/>
    <w:rsid w:val="00F83551"/>
    <w:rsid w:val="00F836DE"/>
    <w:rsid w:val="00FA118B"/>
    <w:rsid w:val="00FA4085"/>
    <w:rsid w:val="00FB422B"/>
    <w:rsid w:val="00FC753D"/>
    <w:rsid w:val="00FD0DBF"/>
    <w:rsid w:val="00FD3C1E"/>
    <w:rsid w:val="00FD6FA5"/>
    <w:rsid w:val="00FD7D58"/>
    <w:rsid w:val="00FF2C31"/>
    <w:rsid w:val="00FF3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9B6DE"/>
  <w15:docId w15:val="{F9823A55-2D8E-4766-9271-D2AA20379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1252"/>
    <w:rPr>
      <w:rFonts w:ascii="Calibri" w:eastAsia="Times New Roman" w:hAnsi="Calibri" w:cs="Times New Roman"/>
      <w:lang w:eastAsia="ru-RU"/>
    </w:rPr>
  </w:style>
  <w:style w:type="paragraph" w:styleId="1">
    <w:name w:val="heading 1"/>
    <w:basedOn w:val="a0"/>
    <w:next w:val="a0"/>
    <w:link w:val="10"/>
    <w:uiPriority w:val="99"/>
    <w:qFormat/>
    <w:rsid w:val="00C512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 Знак"/>
    <w:basedOn w:val="a0"/>
    <w:next w:val="a0"/>
    <w:link w:val="20"/>
    <w:uiPriority w:val="99"/>
    <w:unhideWhenUsed/>
    <w:qFormat/>
    <w:rsid w:val="00C512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C5125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9"/>
    <w:qFormat/>
    <w:rsid w:val="00C51252"/>
    <w:pPr>
      <w:keepNext/>
      <w:spacing w:before="240" w:after="60"/>
      <w:outlineLvl w:val="3"/>
    </w:pPr>
    <w:rPr>
      <w:rFonts w:ascii="Times New Roman" w:hAnsi="Times New Roman"/>
      <w:b/>
      <w:bCs/>
      <w:sz w:val="28"/>
      <w:szCs w:val="28"/>
    </w:rPr>
  </w:style>
  <w:style w:type="paragraph" w:styleId="6">
    <w:name w:val="heading 6"/>
    <w:basedOn w:val="a0"/>
    <w:next w:val="a0"/>
    <w:link w:val="60"/>
    <w:uiPriority w:val="9"/>
    <w:unhideWhenUsed/>
    <w:qFormat/>
    <w:rsid w:val="0013354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C5125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Заголовок 2 Знак Знак Знак1"/>
    <w:basedOn w:val="a1"/>
    <w:link w:val="2"/>
    <w:uiPriority w:val="99"/>
    <w:rsid w:val="00C51252"/>
    <w:rPr>
      <w:rFonts w:asciiTheme="majorHAnsi" w:eastAsiaTheme="majorEastAsia" w:hAnsiTheme="majorHAnsi" w:cstheme="majorBidi"/>
      <w:b/>
      <w:bCs/>
      <w:color w:val="4F81BD" w:themeColor="accent1"/>
      <w:sz w:val="26"/>
      <w:szCs w:val="26"/>
    </w:rPr>
  </w:style>
  <w:style w:type="paragraph" w:styleId="a4">
    <w:name w:val="TOC Heading"/>
    <w:basedOn w:val="1"/>
    <w:next w:val="a0"/>
    <w:uiPriority w:val="39"/>
    <w:unhideWhenUsed/>
    <w:qFormat/>
    <w:rsid w:val="00C51252"/>
    <w:pPr>
      <w:outlineLvl w:val="9"/>
    </w:pPr>
  </w:style>
  <w:style w:type="paragraph" w:styleId="11">
    <w:name w:val="toc 1"/>
    <w:basedOn w:val="a0"/>
    <w:next w:val="a0"/>
    <w:autoRedefine/>
    <w:uiPriority w:val="39"/>
    <w:unhideWhenUsed/>
    <w:rsid w:val="00C51252"/>
    <w:pPr>
      <w:spacing w:after="100"/>
    </w:pPr>
  </w:style>
  <w:style w:type="character" w:styleId="a5">
    <w:name w:val="Hyperlink"/>
    <w:basedOn w:val="a1"/>
    <w:uiPriority w:val="99"/>
    <w:unhideWhenUsed/>
    <w:rsid w:val="00C51252"/>
    <w:rPr>
      <w:color w:val="0000FF" w:themeColor="hyperlink"/>
      <w:u w:val="single"/>
    </w:rPr>
  </w:style>
  <w:style w:type="paragraph" w:styleId="a6">
    <w:name w:val="Balloon Text"/>
    <w:basedOn w:val="a0"/>
    <w:link w:val="a7"/>
    <w:uiPriority w:val="99"/>
    <w:semiHidden/>
    <w:unhideWhenUsed/>
    <w:rsid w:val="00C51252"/>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C51252"/>
    <w:rPr>
      <w:rFonts w:ascii="Tahoma" w:hAnsi="Tahoma" w:cs="Tahoma"/>
      <w:sz w:val="16"/>
      <w:szCs w:val="16"/>
    </w:rPr>
  </w:style>
  <w:style w:type="table" w:styleId="a8">
    <w:name w:val="Table Grid"/>
    <w:basedOn w:val="a2"/>
    <w:uiPriority w:val="59"/>
    <w:rsid w:val="00C51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rsid w:val="00C51252"/>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1"/>
    <w:link w:val="4"/>
    <w:uiPriority w:val="99"/>
    <w:rsid w:val="00C51252"/>
    <w:rPr>
      <w:rFonts w:ascii="Times New Roman" w:eastAsia="Times New Roman" w:hAnsi="Times New Roman" w:cs="Times New Roman"/>
      <w:b/>
      <w:bCs/>
      <w:sz w:val="28"/>
      <w:szCs w:val="28"/>
      <w:lang w:eastAsia="ru-RU"/>
    </w:rPr>
  </w:style>
  <w:style w:type="character" w:customStyle="1" w:styleId="21">
    <w:name w:val="Заголовок 2 Знак1"/>
    <w:aliases w:val="Заголовок 2 Знак Знак Знак"/>
    <w:basedOn w:val="a1"/>
    <w:uiPriority w:val="99"/>
    <w:locked/>
    <w:rsid w:val="00C51252"/>
    <w:rPr>
      <w:rFonts w:ascii="Academy" w:hAnsi="Academy"/>
      <w:b/>
      <w:bCs/>
      <w:i/>
      <w:iCs/>
      <w:smallCaps/>
      <w:sz w:val="26"/>
      <w:szCs w:val="28"/>
      <w:lang w:eastAsia="ar-SA"/>
    </w:rPr>
  </w:style>
  <w:style w:type="paragraph" w:styleId="a9">
    <w:name w:val="List Paragraph"/>
    <w:basedOn w:val="a0"/>
    <w:link w:val="aa"/>
    <w:uiPriority w:val="34"/>
    <w:qFormat/>
    <w:rsid w:val="00C51252"/>
    <w:pPr>
      <w:ind w:left="720"/>
      <w:contextualSpacing/>
    </w:pPr>
  </w:style>
  <w:style w:type="paragraph" w:customStyle="1" w:styleId="ab">
    <w:name w:val="Знак Знак Знак"/>
    <w:basedOn w:val="a0"/>
    <w:uiPriority w:val="99"/>
    <w:rsid w:val="00C51252"/>
    <w:pPr>
      <w:spacing w:after="0" w:line="240" w:lineRule="auto"/>
    </w:pPr>
    <w:rPr>
      <w:rFonts w:ascii="Verdana" w:hAnsi="Verdana" w:cs="Verdana"/>
      <w:sz w:val="20"/>
      <w:szCs w:val="20"/>
      <w:lang w:eastAsia="en-US"/>
    </w:rPr>
  </w:style>
  <w:style w:type="paragraph" w:styleId="ac">
    <w:name w:val="Body Text Indent"/>
    <w:basedOn w:val="a0"/>
    <w:link w:val="ad"/>
    <w:uiPriority w:val="99"/>
    <w:rsid w:val="00C51252"/>
    <w:pPr>
      <w:autoSpaceDE w:val="0"/>
      <w:autoSpaceDN w:val="0"/>
      <w:spacing w:after="120" w:line="240" w:lineRule="auto"/>
      <w:ind w:left="283"/>
    </w:pPr>
    <w:rPr>
      <w:rFonts w:ascii="Times New Roman" w:hAnsi="Times New Roman"/>
      <w:color w:val="000000"/>
      <w:sz w:val="24"/>
      <w:szCs w:val="24"/>
    </w:rPr>
  </w:style>
  <w:style w:type="character" w:customStyle="1" w:styleId="ad">
    <w:name w:val="Основной текст с отступом Знак"/>
    <w:basedOn w:val="a1"/>
    <w:link w:val="ac"/>
    <w:uiPriority w:val="99"/>
    <w:rsid w:val="00C51252"/>
    <w:rPr>
      <w:rFonts w:ascii="Times New Roman" w:eastAsia="Times New Roman" w:hAnsi="Times New Roman" w:cs="Times New Roman"/>
      <w:color w:val="000000"/>
      <w:sz w:val="24"/>
      <w:szCs w:val="24"/>
      <w:lang w:eastAsia="ru-RU"/>
    </w:rPr>
  </w:style>
  <w:style w:type="paragraph" w:customStyle="1" w:styleId="xl68">
    <w:name w:val="xl68"/>
    <w:basedOn w:val="a0"/>
    <w:link w:val="xl680"/>
    <w:uiPriority w:val="99"/>
    <w:rsid w:val="00C51252"/>
    <w:pPr>
      <w:keepNext/>
      <w:spacing w:after="0" w:line="360" w:lineRule="auto"/>
      <w:jc w:val="center"/>
    </w:pPr>
    <w:rPr>
      <w:rFonts w:ascii="Arial" w:hAnsi="Arial"/>
      <w:b/>
      <w:szCs w:val="24"/>
    </w:rPr>
  </w:style>
  <w:style w:type="character" w:customStyle="1" w:styleId="xl680">
    <w:name w:val="xl68 Знак"/>
    <w:basedOn w:val="a1"/>
    <w:link w:val="xl68"/>
    <w:uiPriority w:val="99"/>
    <w:locked/>
    <w:rsid w:val="00C51252"/>
    <w:rPr>
      <w:rFonts w:ascii="Arial" w:eastAsia="Times New Roman" w:hAnsi="Arial" w:cs="Times New Roman"/>
      <w:b/>
      <w:szCs w:val="24"/>
      <w:lang w:eastAsia="ru-RU"/>
    </w:rPr>
  </w:style>
  <w:style w:type="paragraph" w:styleId="ae">
    <w:name w:val="caption"/>
    <w:aliases w:val="Название объекта в отчете,диаграммы,Название таблицы,Знак Знак Знак Знак Знак Знак Знак Знак Знак Знак Знак Знак Знак Знак Знак Знак Знак Знак Знак Знак Знак Знак Знак Знак Знак Char Char Знак,Заг_Таб,Iacaaiea oaaeeou Знак Знак,диаграмм"/>
    <w:basedOn w:val="a0"/>
    <w:next w:val="a0"/>
    <w:link w:val="af"/>
    <w:autoRedefine/>
    <w:qFormat/>
    <w:rsid w:val="00B949EC"/>
    <w:pPr>
      <w:widowControl w:val="0"/>
      <w:spacing w:after="0" w:line="240" w:lineRule="auto"/>
      <w:ind w:left="284"/>
      <w:jc w:val="both"/>
    </w:pPr>
    <w:rPr>
      <w:rFonts w:ascii="Arial" w:hAnsi="Arial" w:cs="Arial"/>
    </w:rPr>
  </w:style>
  <w:style w:type="character" w:customStyle="1" w:styleId="af">
    <w:name w:val="Название объекта Знак"/>
    <w:aliases w:val="Название объекта в отчете Знак,диаграммы Знак,Название таблицы Знак,Знак Знак Знак Знак Знак Знак Знак Знак Знак Знак Знак Знак Знак Знак Знак Знак Знак Знак Знак Знак Знак Знак Знак Знак Знак Char Char Знак Знак,Заг_Таб Знак"/>
    <w:link w:val="ae"/>
    <w:locked/>
    <w:rsid w:val="00B949EC"/>
    <w:rPr>
      <w:rFonts w:ascii="Arial" w:eastAsia="Times New Roman" w:hAnsi="Arial" w:cs="Arial"/>
      <w:lang w:eastAsia="ru-RU"/>
    </w:rPr>
  </w:style>
  <w:style w:type="paragraph" w:styleId="af0">
    <w:name w:val="footnote text"/>
    <w:aliases w:val="Знак1 Знак Знак,Текст сноски1,Table_Footnote_last,Текст сноски1 Знак Знак Знак Знак,Знак1 Знак,Table_Footnote_last Знак Знак Знак Знак Знак Знак Знак,Текст сноски Знак1,Текст сноски Знак Знак,Знак1,Знак,З"/>
    <w:basedOn w:val="a0"/>
    <w:link w:val="af1"/>
    <w:autoRedefine/>
    <w:uiPriority w:val="99"/>
    <w:semiHidden/>
    <w:rsid w:val="00C51252"/>
    <w:pPr>
      <w:spacing w:after="60" w:line="240" w:lineRule="auto"/>
      <w:ind w:left="1979"/>
    </w:pPr>
    <w:rPr>
      <w:rFonts w:ascii="Times New Roman" w:hAnsi="Times New Roman"/>
      <w:i/>
      <w:sz w:val="16"/>
      <w:szCs w:val="16"/>
    </w:rPr>
  </w:style>
  <w:style w:type="character" w:customStyle="1" w:styleId="af1">
    <w:name w:val="Текст сноски Знак"/>
    <w:aliases w:val="Знак1 Знак Знак Знак,Текст сноски1 Знак,Table_Footnote_last Знак,Текст сноски1 Знак Знак Знак Знак Знак,Знак1 Знак Знак1,Table_Footnote_last Знак Знак Знак Знак Знак Знак Знак Знак,Текст сноски Знак1 Знак,Текст сноски Знак Знак Знак"/>
    <w:basedOn w:val="a1"/>
    <w:link w:val="af0"/>
    <w:uiPriority w:val="99"/>
    <w:semiHidden/>
    <w:rsid w:val="00C51252"/>
    <w:rPr>
      <w:rFonts w:ascii="Times New Roman" w:eastAsia="Times New Roman" w:hAnsi="Times New Roman" w:cs="Times New Roman"/>
      <w:i/>
      <w:sz w:val="16"/>
      <w:szCs w:val="16"/>
      <w:lang w:eastAsia="ru-RU"/>
    </w:rPr>
  </w:style>
  <w:style w:type="character" w:customStyle="1" w:styleId="FootnoteTextChar">
    <w:name w:val="Footnote Text Char"/>
    <w:aliases w:val="Знак1 Знак Знак Char,Текст сноски1 Char,Table_Footnote_last Char,Текст сноски1 Знак Знак Знак Знак Char,Знак1 Знак Char,Table_Footnote_last Знак Знак Знак Знак Знак Знак Знак Char,Текст сноски Знак1 Char,Текст сноски Знак Знак Char"/>
    <w:basedOn w:val="a1"/>
    <w:uiPriority w:val="99"/>
    <w:semiHidden/>
    <w:locked/>
    <w:rsid w:val="00C51252"/>
    <w:rPr>
      <w:rFonts w:cs="Times New Roman"/>
      <w:sz w:val="20"/>
      <w:szCs w:val="20"/>
    </w:rPr>
  </w:style>
  <w:style w:type="character" w:styleId="af2">
    <w:name w:val="footnote reference"/>
    <w:aliases w:val="сноска"/>
    <w:basedOn w:val="a1"/>
    <w:uiPriority w:val="99"/>
    <w:semiHidden/>
    <w:rsid w:val="00C51252"/>
    <w:rPr>
      <w:rFonts w:cs="Times New Roman"/>
      <w:vertAlign w:val="superscript"/>
    </w:rPr>
  </w:style>
  <w:style w:type="paragraph" w:customStyle="1" w:styleId="af3">
    <w:name w:val="Основной текст отчета"/>
    <w:basedOn w:val="a0"/>
    <w:link w:val="af4"/>
    <w:uiPriority w:val="99"/>
    <w:rsid w:val="00C51252"/>
    <w:pPr>
      <w:spacing w:after="120" w:line="240" w:lineRule="auto"/>
      <w:ind w:left="1979"/>
      <w:jc w:val="both"/>
    </w:pPr>
    <w:rPr>
      <w:rFonts w:ascii="Times New Roman" w:hAnsi="Times New Roman"/>
      <w:sz w:val="24"/>
      <w:szCs w:val="20"/>
    </w:rPr>
  </w:style>
  <w:style w:type="character" w:customStyle="1" w:styleId="af4">
    <w:name w:val="Основной текст отчета Знак"/>
    <w:link w:val="af3"/>
    <w:uiPriority w:val="99"/>
    <w:locked/>
    <w:rsid w:val="00C51252"/>
    <w:rPr>
      <w:rFonts w:ascii="Times New Roman" w:eastAsia="Times New Roman" w:hAnsi="Times New Roman" w:cs="Times New Roman"/>
      <w:sz w:val="24"/>
      <w:szCs w:val="20"/>
      <w:lang w:eastAsia="ru-RU"/>
    </w:rPr>
  </w:style>
  <w:style w:type="paragraph" w:styleId="af5">
    <w:name w:val="Body Text"/>
    <w:basedOn w:val="a0"/>
    <w:link w:val="af6"/>
    <w:rsid w:val="00C51252"/>
    <w:pPr>
      <w:spacing w:after="120"/>
    </w:pPr>
  </w:style>
  <w:style w:type="character" w:customStyle="1" w:styleId="af6">
    <w:name w:val="Основной текст Знак"/>
    <w:basedOn w:val="a1"/>
    <w:link w:val="af5"/>
    <w:uiPriority w:val="99"/>
    <w:semiHidden/>
    <w:rsid w:val="00C51252"/>
    <w:rPr>
      <w:rFonts w:ascii="Calibri" w:eastAsia="Times New Roman" w:hAnsi="Calibri" w:cs="Times New Roman"/>
      <w:lang w:eastAsia="ru-RU"/>
    </w:rPr>
  </w:style>
  <w:style w:type="character" w:styleId="af7">
    <w:name w:val="annotation reference"/>
    <w:basedOn w:val="a1"/>
    <w:uiPriority w:val="99"/>
    <w:rsid w:val="00C51252"/>
    <w:rPr>
      <w:rFonts w:cs="Times New Roman"/>
      <w:sz w:val="16"/>
    </w:rPr>
  </w:style>
  <w:style w:type="paragraph" w:styleId="af8">
    <w:name w:val="annotation text"/>
    <w:basedOn w:val="a0"/>
    <w:link w:val="af9"/>
    <w:uiPriority w:val="99"/>
    <w:rsid w:val="00C51252"/>
    <w:pPr>
      <w:spacing w:after="120" w:line="240" w:lineRule="auto"/>
      <w:jc w:val="both"/>
    </w:pPr>
    <w:rPr>
      <w:rFonts w:ascii="Times New Roman" w:hAnsi="Times New Roman"/>
      <w:sz w:val="20"/>
      <w:szCs w:val="20"/>
    </w:rPr>
  </w:style>
  <w:style w:type="character" w:customStyle="1" w:styleId="af9">
    <w:name w:val="Текст примечания Знак"/>
    <w:basedOn w:val="a1"/>
    <w:link w:val="af8"/>
    <w:uiPriority w:val="99"/>
    <w:rsid w:val="00C51252"/>
    <w:rPr>
      <w:rFonts w:ascii="Times New Roman" w:eastAsia="Times New Roman" w:hAnsi="Times New Roman" w:cs="Times New Roman"/>
      <w:sz w:val="20"/>
      <w:szCs w:val="20"/>
      <w:lang w:eastAsia="ru-RU"/>
    </w:rPr>
  </w:style>
  <w:style w:type="paragraph" w:customStyle="1" w:styleId="Default">
    <w:name w:val="Default"/>
    <w:uiPriority w:val="99"/>
    <w:rsid w:val="00C51252"/>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afa">
    <w:name w:val="header"/>
    <w:basedOn w:val="a0"/>
    <w:link w:val="afb"/>
    <w:rsid w:val="00C51252"/>
    <w:pPr>
      <w:tabs>
        <w:tab w:val="center" w:pos="4677"/>
        <w:tab w:val="right" w:pos="9355"/>
      </w:tabs>
      <w:spacing w:after="0" w:line="240" w:lineRule="auto"/>
    </w:pPr>
  </w:style>
  <w:style w:type="character" w:customStyle="1" w:styleId="afb">
    <w:name w:val="Верхний колонтитул Знак"/>
    <w:basedOn w:val="a1"/>
    <w:link w:val="afa"/>
    <w:rsid w:val="00C51252"/>
    <w:rPr>
      <w:rFonts w:ascii="Calibri" w:eastAsia="Times New Roman" w:hAnsi="Calibri" w:cs="Times New Roman"/>
      <w:lang w:eastAsia="ru-RU"/>
    </w:rPr>
  </w:style>
  <w:style w:type="paragraph" w:styleId="afc">
    <w:name w:val="footer"/>
    <w:basedOn w:val="a0"/>
    <w:link w:val="afd"/>
    <w:uiPriority w:val="99"/>
    <w:rsid w:val="00C51252"/>
    <w:pPr>
      <w:tabs>
        <w:tab w:val="center" w:pos="4677"/>
        <w:tab w:val="right" w:pos="9355"/>
      </w:tabs>
      <w:spacing w:after="0" w:line="240" w:lineRule="auto"/>
    </w:pPr>
  </w:style>
  <w:style w:type="character" w:customStyle="1" w:styleId="afd">
    <w:name w:val="Нижний колонтитул Знак"/>
    <w:basedOn w:val="a1"/>
    <w:link w:val="afc"/>
    <w:uiPriority w:val="99"/>
    <w:rsid w:val="00C51252"/>
    <w:rPr>
      <w:rFonts w:ascii="Calibri" w:eastAsia="Times New Roman" w:hAnsi="Calibri" w:cs="Times New Roman"/>
      <w:lang w:eastAsia="ru-RU"/>
    </w:rPr>
  </w:style>
  <w:style w:type="paragraph" w:styleId="22">
    <w:name w:val="toc 2"/>
    <w:basedOn w:val="a0"/>
    <w:next w:val="a0"/>
    <w:autoRedefine/>
    <w:uiPriority w:val="39"/>
    <w:rsid w:val="00C51252"/>
    <w:pPr>
      <w:tabs>
        <w:tab w:val="left" w:pos="660"/>
        <w:tab w:val="right" w:leader="dot" w:pos="9736"/>
      </w:tabs>
      <w:spacing w:after="100"/>
      <w:ind w:left="220"/>
    </w:pPr>
    <w:rPr>
      <w:rFonts w:ascii="Times New Roman" w:hAnsi="Times New Roman"/>
      <w:noProof/>
    </w:rPr>
  </w:style>
  <w:style w:type="paragraph" w:styleId="31">
    <w:name w:val="toc 3"/>
    <w:basedOn w:val="a0"/>
    <w:next w:val="a0"/>
    <w:autoRedefine/>
    <w:uiPriority w:val="39"/>
    <w:rsid w:val="00F72B3E"/>
    <w:pPr>
      <w:tabs>
        <w:tab w:val="right" w:leader="dot" w:pos="10206"/>
      </w:tabs>
      <w:spacing w:after="100"/>
      <w:ind w:left="440"/>
    </w:pPr>
  </w:style>
  <w:style w:type="paragraph" w:customStyle="1" w:styleId="12">
    <w:name w:val="Абзац списка1"/>
    <w:basedOn w:val="a0"/>
    <w:uiPriority w:val="99"/>
    <w:rsid w:val="00C51252"/>
    <w:pPr>
      <w:ind w:left="720"/>
      <w:contextualSpacing/>
    </w:pPr>
    <w:rPr>
      <w:lang w:eastAsia="en-US"/>
    </w:rPr>
  </w:style>
  <w:style w:type="paragraph" w:styleId="afe">
    <w:name w:val="Normal (Web)"/>
    <w:basedOn w:val="a0"/>
    <w:semiHidden/>
    <w:rsid w:val="00C51252"/>
    <w:pPr>
      <w:spacing w:before="100" w:beforeAutospacing="1" w:after="100" w:afterAutospacing="1" w:line="240" w:lineRule="auto"/>
    </w:pPr>
    <w:rPr>
      <w:rFonts w:ascii="Times New Roman" w:hAnsi="Times New Roman"/>
      <w:sz w:val="24"/>
      <w:szCs w:val="24"/>
    </w:rPr>
  </w:style>
  <w:style w:type="character" w:styleId="aff">
    <w:name w:val="Emphasis"/>
    <w:basedOn w:val="a1"/>
    <w:uiPriority w:val="20"/>
    <w:qFormat/>
    <w:rsid w:val="00C51252"/>
    <w:rPr>
      <w:rFonts w:cs="Times New Roman"/>
      <w:i/>
    </w:rPr>
  </w:style>
  <w:style w:type="paragraph" w:styleId="z-">
    <w:name w:val="HTML Top of Form"/>
    <w:basedOn w:val="a0"/>
    <w:next w:val="a0"/>
    <w:link w:val="z-0"/>
    <w:hidden/>
    <w:uiPriority w:val="99"/>
    <w:rsid w:val="00C51252"/>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1"/>
    <w:link w:val="z-"/>
    <w:uiPriority w:val="99"/>
    <w:rsid w:val="00C51252"/>
    <w:rPr>
      <w:rFonts w:ascii="Arial" w:eastAsia="Times New Roman" w:hAnsi="Arial" w:cs="Arial"/>
      <w:vanish/>
      <w:sz w:val="16"/>
      <w:szCs w:val="16"/>
      <w:lang w:eastAsia="ru-RU"/>
    </w:rPr>
  </w:style>
  <w:style w:type="character" w:customStyle="1" w:styleId="reportitempos">
    <w:name w:val="reportitempos"/>
    <w:basedOn w:val="a1"/>
    <w:uiPriority w:val="99"/>
    <w:rsid w:val="00C51252"/>
    <w:rPr>
      <w:rFonts w:cs="Times New Roman"/>
    </w:rPr>
  </w:style>
  <w:style w:type="character" w:customStyle="1" w:styleId="apple-converted-space">
    <w:name w:val="apple-converted-space"/>
    <w:basedOn w:val="a1"/>
    <w:uiPriority w:val="99"/>
    <w:rsid w:val="00C51252"/>
    <w:rPr>
      <w:rFonts w:cs="Times New Roman"/>
    </w:rPr>
  </w:style>
  <w:style w:type="paragraph" w:styleId="z-1">
    <w:name w:val="HTML Bottom of Form"/>
    <w:basedOn w:val="a0"/>
    <w:next w:val="a0"/>
    <w:link w:val="z-2"/>
    <w:hidden/>
    <w:uiPriority w:val="99"/>
    <w:rsid w:val="00C51252"/>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1"/>
    <w:link w:val="z-1"/>
    <w:uiPriority w:val="99"/>
    <w:rsid w:val="00C51252"/>
    <w:rPr>
      <w:rFonts w:ascii="Arial" w:eastAsia="Times New Roman" w:hAnsi="Arial" w:cs="Arial"/>
      <w:vanish/>
      <w:sz w:val="16"/>
      <w:szCs w:val="16"/>
      <w:lang w:eastAsia="ru-RU"/>
    </w:rPr>
  </w:style>
  <w:style w:type="character" w:customStyle="1" w:styleId="blk">
    <w:name w:val="blk"/>
    <w:basedOn w:val="a1"/>
    <w:uiPriority w:val="99"/>
    <w:rsid w:val="00C51252"/>
    <w:rPr>
      <w:rFonts w:cs="Times New Roman"/>
    </w:rPr>
  </w:style>
  <w:style w:type="character" w:customStyle="1" w:styleId="date1">
    <w:name w:val="date1"/>
    <w:basedOn w:val="a1"/>
    <w:uiPriority w:val="99"/>
    <w:rsid w:val="00C51252"/>
    <w:rPr>
      <w:rFonts w:cs="Times New Roman"/>
      <w:color w:val="777777"/>
      <w:shd w:val="clear" w:color="auto" w:fill="ECF0F2"/>
    </w:rPr>
  </w:style>
  <w:style w:type="paragraph" w:styleId="aff0">
    <w:name w:val="annotation subject"/>
    <w:basedOn w:val="af8"/>
    <w:next w:val="af8"/>
    <w:link w:val="aff1"/>
    <w:uiPriority w:val="99"/>
    <w:semiHidden/>
    <w:unhideWhenUsed/>
    <w:rsid w:val="00C51252"/>
    <w:pPr>
      <w:spacing w:after="200" w:line="276" w:lineRule="auto"/>
      <w:jc w:val="left"/>
    </w:pPr>
    <w:rPr>
      <w:rFonts w:ascii="Calibri" w:hAnsi="Calibri"/>
      <w:b/>
      <w:bCs/>
    </w:rPr>
  </w:style>
  <w:style w:type="character" w:customStyle="1" w:styleId="aff1">
    <w:name w:val="Тема примечания Знак"/>
    <w:basedOn w:val="af9"/>
    <w:link w:val="aff0"/>
    <w:uiPriority w:val="99"/>
    <w:semiHidden/>
    <w:rsid w:val="00C51252"/>
    <w:rPr>
      <w:rFonts w:ascii="Calibri" w:eastAsia="Times New Roman" w:hAnsi="Calibri" w:cs="Times New Roman"/>
      <w:b/>
      <w:bCs/>
      <w:sz w:val="20"/>
      <w:szCs w:val="20"/>
      <w:lang w:eastAsia="ru-RU"/>
    </w:rPr>
  </w:style>
  <w:style w:type="paragraph" w:customStyle="1" w:styleId="ConsPlusNormal">
    <w:name w:val="ConsPlusNormal"/>
    <w:rsid w:val="0073112B"/>
    <w:pPr>
      <w:autoSpaceDE w:val="0"/>
      <w:autoSpaceDN w:val="0"/>
      <w:adjustRightInd w:val="0"/>
      <w:spacing w:after="0" w:line="240" w:lineRule="auto"/>
    </w:pPr>
    <w:rPr>
      <w:rFonts w:ascii="Arial" w:hAnsi="Arial" w:cs="Arial"/>
      <w:sz w:val="20"/>
      <w:szCs w:val="20"/>
    </w:rPr>
  </w:style>
  <w:style w:type="character" w:styleId="aff2">
    <w:name w:val="Strong"/>
    <w:basedOn w:val="a1"/>
    <w:uiPriority w:val="22"/>
    <w:qFormat/>
    <w:rsid w:val="00FA118B"/>
    <w:rPr>
      <w:b/>
      <w:bCs/>
    </w:rPr>
  </w:style>
  <w:style w:type="paragraph" w:styleId="aff3">
    <w:name w:val="No Spacing"/>
    <w:link w:val="aff4"/>
    <w:uiPriority w:val="1"/>
    <w:qFormat/>
    <w:rsid w:val="00F61A97"/>
    <w:pPr>
      <w:spacing w:after="0" w:line="240" w:lineRule="auto"/>
    </w:pPr>
    <w:rPr>
      <w:rFonts w:ascii="Calibri" w:eastAsia="Times New Roman" w:hAnsi="Calibri" w:cs="Times New Roman"/>
      <w:lang w:eastAsia="ru-RU"/>
    </w:rPr>
  </w:style>
  <w:style w:type="character" w:customStyle="1" w:styleId="aa">
    <w:name w:val="Абзац списка Знак"/>
    <w:basedOn w:val="a1"/>
    <w:link w:val="a9"/>
    <w:uiPriority w:val="34"/>
    <w:locked/>
    <w:rsid w:val="0063352C"/>
    <w:rPr>
      <w:rFonts w:ascii="Calibri" w:eastAsia="Times New Roman" w:hAnsi="Calibri" w:cs="Times New Roman"/>
      <w:lang w:eastAsia="ru-RU"/>
    </w:rPr>
  </w:style>
  <w:style w:type="character" w:customStyle="1" w:styleId="SUBST">
    <w:name w:val="__SUBST"/>
    <w:rsid w:val="006B6DF5"/>
    <w:rPr>
      <w:b/>
      <w:i/>
      <w:sz w:val="22"/>
    </w:rPr>
  </w:style>
  <w:style w:type="paragraph" w:styleId="32">
    <w:name w:val="Body Text 3"/>
    <w:basedOn w:val="a0"/>
    <w:link w:val="33"/>
    <w:uiPriority w:val="99"/>
    <w:semiHidden/>
    <w:unhideWhenUsed/>
    <w:rsid w:val="006B6DF5"/>
    <w:pPr>
      <w:spacing w:after="120"/>
    </w:pPr>
    <w:rPr>
      <w:sz w:val="16"/>
      <w:szCs w:val="16"/>
    </w:rPr>
  </w:style>
  <w:style w:type="character" w:customStyle="1" w:styleId="33">
    <w:name w:val="Основной текст 3 Знак"/>
    <w:basedOn w:val="a1"/>
    <w:link w:val="32"/>
    <w:uiPriority w:val="99"/>
    <w:semiHidden/>
    <w:rsid w:val="006B6DF5"/>
    <w:rPr>
      <w:rFonts w:ascii="Calibri" w:eastAsia="Times New Roman" w:hAnsi="Calibri" w:cs="Times New Roman"/>
      <w:sz w:val="16"/>
      <w:szCs w:val="16"/>
      <w:lang w:eastAsia="ru-RU"/>
    </w:rPr>
  </w:style>
  <w:style w:type="paragraph" w:customStyle="1" w:styleId="ConsNormal">
    <w:name w:val="ConsNormal"/>
    <w:rsid w:val="008819B7"/>
    <w:pPr>
      <w:snapToGrid w:val="0"/>
      <w:spacing w:after="0" w:line="240" w:lineRule="auto"/>
      <w:ind w:firstLine="720"/>
    </w:pPr>
    <w:rPr>
      <w:rFonts w:ascii="Arial" w:eastAsia="Times New Roman" w:hAnsi="Arial" w:cs="Times New Roman"/>
      <w:sz w:val="20"/>
      <w:szCs w:val="20"/>
      <w:lang w:eastAsia="ru-RU"/>
    </w:rPr>
  </w:style>
  <w:style w:type="paragraph" w:styleId="23">
    <w:name w:val="Body Text Indent 2"/>
    <w:basedOn w:val="a0"/>
    <w:link w:val="24"/>
    <w:uiPriority w:val="99"/>
    <w:semiHidden/>
    <w:unhideWhenUsed/>
    <w:rsid w:val="00A21B62"/>
    <w:pPr>
      <w:spacing w:after="120" w:line="480" w:lineRule="auto"/>
      <w:ind w:left="283"/>
    </w:pPr>
  </w:style>
  <w:style w:type="character" w:customStyle="1" w:styleId="24">
    <w:name w:val="Основной текст с отступом 2 Знак"/>
    <w:basedOn w:val="a1"/>
    <w:link w:val="23"/>
    <w:uiPriority w:val="99"/>
    <w:semiHidden/>
    <w:rsid w:val="00A21B62"/>
    <w:rPr>
      <w:rFonts w:ascii="Calibri" w:eastAsia="Times New Roman" w:hAnsi="Calibri" w:cs="Times New Roman"/>
      <w:lang w:eastAsia="ru-RU"/>
    </w:rPr>
  </w:style>
  <w:style w:type="character" w:customStyle="1" w:styleId="Subst0">
    <w:name w:val="Subst"/>
    <w:uiPriority w:val="99"/>
    <w:rsid w:val="00240A6A"/>
    <w:rPr>
      <w:b/>
      <w:i/>
    </w:rPr>
  </w:style>
  <w:style w:type="paragraph" w:customStyle="1" w:styleId="SubHeading">
    <w:name w:val="Sub Heading"/>
    <w:uiPriority w:val="99"/>
    <w:rsid w:val="005E55CD"/>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customStyle="1" w:styleId="ThinDelim">
    <w:name w:val="Thin Delim"/>
    <w:uiPriority w:val="99"/>
    <w:rsid w:val="005E55CD"/>
    <w:pPr>
      <w:widowControl w:val="0"/>
      <w:autoSpaceDE w:val="0"/>
      <w:autoSpaceDN w:val="0"/>
      <w:adjustRightInd w:val="0"/>
      <w:spacing w:after="0" w:line="240" w:lineRule="auto"/>
    </w:pPr>
    <w:rPr>
      <w:rFonts w:ascii="Times New Roman" w:eastAsiaTheme="minorEastAsia" w:hAnsi="Times New Roman" w:cs="Times New Roman"/>
      <w:sz w:val="16"/>
      <w:szCs w:val="16"/>
      <w:lang w:eastAsia="ru-RU"/>
    </w:rPr>
  </w:style>
  <w:style w:type="character" w:styleId="aff5">
    <w:name w:val="line number"/>
    <w:basedOn w:val="a1"/>
    <w:uiPriority w:val="99"/>
    <w:semiHidden/>
    <w:unhideWhenUsed/>
    <w:rsid w:val="00C17FCB"/>
  </w:style>
  <w:style w:type="character" w:customStyle="1" w:styleId="aff4">
    <w:name w:val="Без интервала Знак"/>
    <w:basedOn w:val="a1"/>
    <w:link w:val="aff3"/>
    <w:uiPriority w:val="1"/>
    <w:rsid w:val="00DE475B"/>
    <w:rPr>
      <w:rFonts w:ascii="Calibri" w:eastAsia="Times New Roman" w:hAnsi="Calibri" w:cs="Times New Roman"/>
      <w:lang w:eastAsia="ru-RU"/>
    </w:rPr>
  </w:style>
  <w:style w:type="paragraph" w:customStyle="1" w:styleId="25">
    <w:name w:val="Абзац списка2"/>
    <w:basedOn w:val="a0"/>
    <w:rsid w:val="00016158"/>
    <w:pPr>
      <w:ind w:left="720"/>
      <w:contextualSpacing/>
    </w:pPr>
    <w:rPr>
      <w:rFonts w:ascii="Times New Roman" w:hAnsi="Times New Roman"/>
      <w:sz w:val="28"/>
      <w:szCs w:val="28"/>
      <w:lang w:eastAsia="en-US"/>
    </w:rPr>
  </w:style>
  <w:style w:type="paragraph" w:styleId="34">
    <w:name w:val="Body Text Indent 3"/>
    <w:basedOn w:val="a0"/>
    <w:link w:val="35"/>
    <w:uiPriority w:val="99"/>
    <w:unhideWhenUsed/>
    <w:rsid w:val="006D27B0"/>
    <w:pPr>
      <w:spacing w:after="120"/>
      <w:ind w:left="283"/>
    </w:pPr>
    <w:rPr>
      <w:rFonts w:asciiTheme="minorHAnsi" w:eastAsiaTheme="minorHAnsi" w:hAnsiTheme="minorHAnsi" w:cstheme="minorBidi"/>
      <w:sz w:val="16"/>
      <w:szCs w:val="16"/>
      <w:lang w:eastAsia="en-US"/>
    </w:rPr>
  </w:style>
  <w:style w:type="character" w:customStyle="1" w:styleId="35">
    <w:name w:val="Основной текст с отступом 3 Знак"/>
    <w:basedOn w:val="a1"/>
    <w:link w:val="34"/>
    <w:uiPriority w:val="99"/>
    <w:rsid w:val="006D27B0"/>
    <w:rPr>
      <w:sz w:val="16"/>
      <w:szCs w:val="16"/>
    </w:rPr>
  </w:style>
  <w:style w:type="character" w:customStyle="1" w:styleId="60">
    <w:name w:val="Заголовок 6 Знак"/>
    <w:basedOn w:val="a1"/>
    <w:link w:val="6"/>
    <w:uiPriority w:val="9"/>
    <w:rsid w:val="0013354C"/>
    <w:rPr>
      <w:rFonts w:asciiTheme="majorHAnsi" w:eastAsiaTheme="majorEastAsia" w:hAnsiTheme="majorHAnsi" w:cstheme="majorBidi"/>
      <w:color w:val="243F60" w:themeColor="accent1" w:themeShade="7F"/>
      <w:lang w:eastAsia="ru-RU"/>
    </w:rPr>
  </w:style>
  <w:style w:type="paragraph" w:styleId="a">
    <w:name w:val="List Bullet"/>
    <w:basedOn w:val="a0"/>
    <w:rsid w:val="00B92C97"/>
    <w:pPr>
      <w:numPr>
        <w:numId w:val="29"/>
      </w:numPr>
      <w:spacing w:after="0" w:line="240" w:lineRule="auto"/>
    </w:pPr>
    <w:rPr>
      <w:rFonts w:ascii="Times New Roman" w:hAnsi="Times New Roman"/>
      <w:sz w:val="24"/>
      <w:szCs w:val="20"/>
      <w:lang w:eastAsia="en-US"/>
    </w:rPr>
  </w:style>
  <w:style w:type="character" w:customStyle="1" w:styleId="13">
    <w:name w:val="Основной текст + Полужирный1"/>
    <w:uiPriority w:val="99"/>
    <w:rsid w:val="000B5E7B"/>
    <w:rPr>
      <w:rFonts w:ascii="Calibri" w:hAnsi="Calibri"/>
      <w:b/>
      <w:spacing w:val="2"/>
      <w:sz w:val="20"/>
      <w:u w:val="none"/>
    </w:rPr>
  </w:style>
  <w:style w:type="paragraph" w:customStyle="1" w:styleId="310">
    <w:name w:val="Основной текст с отступом 31"/>
    <w:basedOn w:val="a0"/>
    <w:rsid w:val="0099439A"/>
    <w:pPr>
      <w:spacing w:after="0" w:line="240" w:lineRule="auto"/>
      <w:ind w:firstLine="284"/>
      <w:jc w:val="both"/>
    </w:pPr>
    <w:rPr>
      <w:rFonts w:ascii="Arial" w:hAnsi="Arial"/>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2770">
      <w:bodyDiv w:val="1"/>
      <w:marLeft w:val="0"/>
      <w:marRight w:val="0"/>
      <w:marTop w:val="0"/>
      <w:marBottom w:val="0"/>
      <w:divBdr>
        <w:top w:val="none" w:sz="0" w:space="0" w:color="auto"/>
        <w:left w:val="none" w:sz="0" w:space="0" w:color="auto"/>
        <w:bottom w:val="none" w:sz="0" w:space="0" w:color="auto"/>
        <w:right w:val="none" w:sz="0" w:space="0" w:color="auto"/>
      </w:divBdr>
    </w:div>
    <w:div w:id="77025856">
      <w:bodyDiv w:val="1"/>
      <w:marLeft w:val="0"/>
      <w:marRight w:val="0"/>
      <w:marTop w:val="0"/>
      <w:marBottom w:val="0"/>
      <w:divBdr>
        <w:top w:val="none" w:sz="0" w:space="0" w:color="auto"/>
        <w:left w:val="none" w:sz="0" w:space="0" w:color="auto"/>
        <w:bottom w:val="none" w:sz="0" w:space="0" w:color="auto"/>
        <w:right w:val="none" w:sz="0" w:space="0" w:color="auto"/>
      </w:divBdr>
    </w:div>
    <w:div w:id="303437889">
      <w:bodyDiv w:val="1"/>
      <w:marLeft w:val="0"/>
      <w:marRight w:val="0"/>
      <w:marTop w:val="0"/>
      <w:marBottom w:val="0"/>
      <w:divBdr>
        <w:top w:val="none" w:sz="0" w:space="0" w:color="auto"/>
        <w:left w:val="none" w:sz="0" w:space="0" w:color="auto"/>
        <w:bottom w:val="none" w:sz="0" w:space="0" w:color="auto"/>
        <w:right w:val="none" w:sz="0" w:space="0" w:color="auto"/>
      </w:divBdr>
    </w:div>
    <w:div w:id="314915239">
      <w:bodyDiv w:val="1"/>
      <w:marLeft w:val="0"/>
      <w:marRight w:val="0"/>
      <w:marTop w:val="0"/>
      <w:marBottom w:val="0"/>
      <w:divBdr>
        <w:top w:val="none" w:sz="0" w:space="0" w:color="auto"/>
        <w:left w:val="none" w:sz="0" w:space="0" w:color="auto"/>
        <w:bottom w:val="none" w:sz="0" w:space="0" w:color="auto"/>
        <w:right w:val="none" w:sz="0" w:space="0" w:color="auto"/>
      </w:divBdr>
    </w:div>
    <w:div w:id="457382295">
      <w:bodyDiv w:val="1"/>
      <w:marLeft w:val="0"/>
      <w:marRight w:val="0"/>
      <w:marTop w:val="0"/>
      <w:marBottom w:val="0"/>
      <w:divBdr>
        <w:top w:val="none" w:sz="0" w:space="0" w:color="auto"/>
        <w:left w:val="none" w:sz="0" w:space="0" w:color="auto"/>
        <w:bottom w:val="none" w:sz="0" w:space="0" w:color="auto"/>
        <w:right w:val="none" w:sz="0" w:space="0" w:color="auto"/>
      </w:divBdr>
    </w:div>
    <w:div w:id="550966477">
      <w:bodyDiv w:val="1"/>
      <w:marLeft w:val="0"/>
      <w:marRight w:val="0"/>
      <w:marTop w:val="0"/>
      <w:marBottom w:val="0"/>
      <w:divBdr>
        <w:top w:val="none" w:sz="0" w:space="0" w:color="auto"/>
        <w:left w:val="none" w:sz="0" w:space="0" w:color="auto"/>
        <w:bottom w:val="none" w:sz="0" w:space="0" w:color="auto"/>
        <w:right w:val="none" w:sz="0" w:space="0" w:color="auto"/>
      </w:divBdr>
    </w:div>
    <w:div w:id="625089295">
      <w:bodyDiv w:val="1"/>
      <w:marLeft w:val="0"/>
      <w:marRight w:val="0"/>
      <w:marTop w:val="0"/>
      <w:marBottom w:val="0"/>
      <w:divBdr>
        <w:top w:val="none" w:sz="0" w:space="0" w:color="auto"/>
        <w:left w:val="none" w:sz="0" w:space="0" w:color="auto"/>
        <w:bottom w:val="none" w:sz="0" w:space="0" w:color="auto"/>
        <w:right w:val="none" w:sz="0" w:space="0" w:color="auto"/>
      </w:divBdr>
    </w:div>
    <w:div w:id="658315636">
      <w:bodyDiv w:val="1"/>
      <w:marLeft w:val="0"/>
      <w:marRight w:val="0"/>
      <w:marTop w:val="0"/>
      <w:marBottom w:val="0"/>
      <w:divBdr>
        <w:top w:val="none" w:sz="0" w:space="0" w:color="auto"/>
        <w:left w:val="none" w:sz="0" w:space="0" w:color="auto"/>
        <w:bottom w:val="none" w:sz="0" w:space="0" w:color="auto"/>
        <w:right w:val="none" w:sz="0" w:space="0" w:color="auto"/>
      </w:divBdr>
    </w:div>
    <w:div w:id="676469421">
      <w:bodyDiv w:val="1"/>
      <w:marLeft w:val="0"/>
      <w:marRight w:val="0"/>
      <w:marTop w:val="0"/>
      <w:marBottom w:val="0"/>
      <w:divBdr>
        <w:top w:val="none" w:sz="0" w:space="0" w:color="auto"/>
        <w:left w:val="none" w:sz="0" w:space="0" w:color="auto"/>
        <w:bottom w:val="none" w:sz="0" w:space="0" w:color="auto"/>
        <w:right w:val="none" w:sz="0" w:space="0" w:color="auto"/>
      </w:divBdr>
    </w:div>
    <w:div w:id="724766274">
      <w:bodyDiv w:val="1"/>
      <w:marLeft w:val="0"/>
      <w:marRight w:val="0"/>
      <w:marTop w:val="0"/>
      <w:marBottom w:val="0"/>
      <w:divBdr>
        <w:top w:val="none" w:sz="0" w:space="0" w:color="auto"/>
        <w:left w:val="none" w:sz="0" w:space="0" w:color="auto"/>
        <w:bottom w:val="none" w:sz="0" w:space="0" w:color="auto"/>
        <w:right w:val="none" w:sz="0" w:space="0" w:color="auto"/>
      </w:divBdr>
    </w:div>
    <w:div w:id="732511903">
      <w:bodyDiv w:val="1"/>
      <w:marLeft w:val="0"/>
      <w:marRight w:val="0"/>
      <w:marTop w:val="0"/>
      <w:marBottom w:val="0"/>
      <w:divBdr>
        <w:top w:val="none" w:sz="0" w:space="0" w:color="auto"/>
        <w:left w:val="none" w:sz="0" w:space="0" w:color="auto"/>
        <w:bottom w:val="none" w:sz="0" w:space="0" w:color="auto"/>
        <w:right w:val="none" w:sz="0" w:space="0" w:color="auto"/>
      </w:divBdr>
    </w:div>
    <w:div w:id="853810466">
      <w:bodyDiv w:val="1"/>
      <w:marLeft w:val="0"/>
      <w:marRight w:val="0"/>
      <w:marTop w:val="0"/>
      <w:marBottom w:val="0"/>
      <w:divBdr>
        <w:top w:val="none" w:sz="0" w:space="0" w:color="auto"/>
        <w:left w:val="none" w:sz="0" w:space="0" w:color="auto"/>
        <w:bottom w:val="none" w:sz="0" w:space="0" w:color="auto"/>
        <w:right w:val="none" w:sz="0" w:space="0" w:color="auto"/>
      </w:divBdr>
    </w:div>
    <w:div w:id="878929673">
      <w:bodyDiv w:val="1"/>
      <w:marLeft w:val="0"/>
      <w:marRight w:val="0"/>
      <w:marTop w:val="0"/>
      <w:marBottom w:val="0"/>
      <w:divBdr>
        <w:top w:val="none" w:sz="0" w:space="0" w:color="auto"/>
        <w:left w:val="none" w:sz="0" w:space="0" w:color="auto"/>
        <w:bottom w:val="none" w:sz="0" w:space="0" w:color="auto"/>
        <w:right w:val="none" w:sz="0" w:space="0" w:color="auto"/>
      </w:divBdr>
    </w:div>
    <w:div w:id="880627464">
      <w:bodyDiv w:val="1"/>
      <w:marLeft w:val="0"/>
      <w:marRight w:val="0"/>
      <w:marTop w:val="0"/>
      <w:marBottom w:val="0"/>
      <w:divBdr>
        <w:top w:val="none" w:sz="0" w:space="0" w:color="auto"/>
        <w:left w:val="none" w:sz="0" w:space="0" w:color="auto"/>
        <w:bottom w:val="none" w:sz="0" w:space="0" w:color="auto"/>
        <w:right w:val="none" w:sz="0" w:space="0" w:color="auto"/>
      </w:divBdr>
    </w:div>
    <w:div w:id="909266661">
      <w:bodyDiv w:val="1"/>
      <w:marLeft w:val="0"/>
      <w:marRight w:val="0"/>
      <w:marTop w:val="0"/>
      <w:marBottom w:val="0"/>
      <w:divBdr>
        <w:top w:val="none" w:sz="0" w:space="0" w:color="auto"/>
        <w:left w:val="none" w:sz="0" w:space="0" w:color="auto"/>
        <w:bottom w:val="none" w:sz="0" w:space="0" w:color="auto"/>
        <w:right w:val="none" w:sz="0" w:space="0" w:color="auto"/>
      </w:divBdr>
    </w:div>
    <w:div w:id="1004478398">
      <w:bodyDiv w:val="1"/>
      <w:marLeft w:val="0"/>
      <w:marRight w:val="0"/>
      <w:marTop w:val="0"/>
      <w:marBottom w:val="0"/>
      <w:divBdr>
        <w:top w:val="none" w:sz="0" w:space="0" w:color="auto"/>
        <w:left w:val="none" w:sz="0" w:space="0" w:color="auto"/>
        <w:bottom w:val="none" w:sz="0" w:space="0" w:color="auto"/>
        <w:right w:val="none" w:sz="0" w:space="0" w:color="auto"/>
      </w:divBdr>
    </w:div>
    <w:div w:id="1155997724">
      <w:bodyDiv w:val="1"/>
      <w:marLeft w:val="0"/>
      <w:marRight w:val="0"/>
      <w:marTop w:val="0"/>
      <w:marBottom w:val="0"/>
      <w:divBdr>
        <w:top w:val="none" w:sz="0" w:space="0" w:color="auto"/>
        <w:left w:val="none" w:sz="0" w:space="0" w:color="auto"/>
        <w:bottom w:val="none" w:sz="0" w:space="0" w:color="auto"/>
        <w:right w:val="none" w:sz="0" w:space="0" w:color="auto"/>
      </w:divBdr>
    </w:div>
    <w:div w:id="1193961041">
      <w:bodyDiv w:val="1"/>
      <w:marLeft w:val="0"/>
      <w:marRight w:val="0"/>
      <w:marTop w:val="0"/>
      <w:marBottom w:val="0"/>
      <w:divBdr>
        <w:top w:val="none" w:sz="0" w:space="0" w:color="auto"/>
        <w:left w:val="none" w:sz="0" w:space="0" w:color="auto"/>
        <w:bottom w:val="none" w:sz="0" w:space="0" w:color="auto"/>
        <w:right w:val="none" w:sz="0" w:space="0" w:color="auto"/>
      </w:divBdr>
    </w:div>
    <w:div w:id="1321808339">
      <w:bodyDiv w:val="1"/>
      <w:marLeft w:val="0"/>
      <w:marRight w:val="0"/>
      <w:marTop w:val="0"/>
      <w:marBottom w:val="0"/>
      <w:divBdr>
        <w:top w:val="none" w:sz="0" w:space="0" w:color="auto"/>
        <w:left w:val="none" w:sz="0" w:space="0" w:color="auto"/>
        <w:bottom w:val="none" w:sz="0" w:space="0" w:color="auto"/>
        <w:right w:val="none" w:sz="0" w:space="0" w:color="auto"/>
      </w:divBdr>
    </w:div>
    <w:div w:id="1325013248">
      <w:bodyDiv w:val="1"/>
      <w:marLeft w:val="0"/>
      <w:marRight w:val="0"/>
      <w:marTop w:val="0"/>
      <w:marBottom w:val="0"/>
      <w:divBdr>
        <w:top w:val="none" w:sz="0" w:space="0" w:color="auto"/>
        <w:left w:val="none" w:sz="0" w:space="0" w:color="auto"/>
        <w:bottom w:val="none" w:sz="0" w:space="0" w:color="auto"/>
        <w:right w:val="none" w:sz="0" w:space="0" w:color="auto"/>
      </w:divBdr>
    </w:div>
    <w:div w:id="1507984390">
      <w:bodyDiv w:val="1"/>
      <w:marLeft w:val="0"/>
      <w:marRight w:val="0"/>
      <w:marTop w:val="0"/>
      <w:marBottom w:val="0"/>
      <w:divBdr>
        <w:top w:val="none" w:sz="0" w:space="0" w:color="auto"/>
        <w:left w:val="none" w:sz="0" w:space="0" w:color="auto"/>
        <w:bottom w:val="none" w:sz="0" w:space="0" w:color="auto"/>
        <w:right w:val="none" w:sz="0" w:space="0" w:color="auto"/>
      </w:divBdr>
    </w:div>
    <w:div w:id="1605379306">
      <w:bodyDiv w:val="1"/>
      <w:marLeft w:val="0"/>
      <w:marRight w:val="0"/>
      <w:marTop w:val="0"/>
      <w:marBottom w:val="0"/>
      <w:divBdr>
        <w:top w:val="none" w:sz="0" w:space="0" w:color="auto"/>
        <w:left w:val="none" w:sz="0" w:space="0" w:color="auto"/>
        <w:bottom w:val="none" w:sz="0" w:space="0" w:color="auto"/>
        <w:right w:val="none" w:sz="0" w:space="0" w:color="auto"/>
      </w:divBdr>
    </w:div>
    <w:div w:id="1642539180">
      <w:bodyDiv w:val="1"/>
      <w:marLeft w:val="0"/>
      <w:marRight w:val="0"/>
      <w:marTop w:val="0"/>
      <w:marBottom w:val="0"/>
      <w:divBdr>
        <w:top w:val="none" w:sz="0" w:space="0" w:color="auto"/>
        <w:left w:val="none" w:sz="0" w:space="0" w:color="auto"/>
        <w:bottom w:val="none" w:sz="0" w:space="0" w:color="auto"/>
        <w:right w:val="none" w:sz="0" w:space="0" w:color="auto"/>
      </w:divBdr>
    </w:div>
    <w:div w:id="1872955191">
      <w:bodyDiv w:val="1"/>
      <w:marLeft w:val="0"/>
      <w:marRight w:val="0"/>
      <w:marTop w:val="0"/>
      <w:marBottom w:val="0"/>
      <w:divBdr>
        <w:top w:val="none" w:sz="0" w:space="0" w:color="auto"/>
        <w:left w:val="none" w:sz="0" w:space="0" w:color="auto"/>
        <w:bottom w:val="none" w:sz="0" w:space="0" w:color="auto"/>
        <w:right w:val="none" w:sz="0" w:space="0" w:color="auto"/>
      </w:divBdr>
    </w:div>
    <w:div w:id="213682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pravourmi.ru" TargetMode="External"/><Relationship Id="rId4" Type="http://schemas.openxmlformats.org/officeDocument/2006/relationships/styles" Target="styles.xml"/><Relationship Id="rId9" Type="http://schemas.openxmlformats.org/officeDocument/2006/relationships/hyperlink" Target="http://pravourmi.r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AA8C83-04DB-4A30-A696-425CB3DD4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3229</TotalTime>
  <Pages>33</Pages>
  <Words>11419</Words>
  <Characters>65094</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ГОДОВОЙ ОТЧЕТ</vt:lpstr>
    </vt:vector>
  </TitlesOfParts>
  <Company/>
  <LinksUpToDate>false</LinksUpToDate>
  <CharactersWithSpaces>76361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ГОДОВОЙ ОТЧЕТ</dc:title>
  <dc:creator>Lvova Maria</dc:creator>
  <cp:lastModifiedBy>Деменева Ольга</cp:lastModifiedBy>
  <cp:revision>24</cp:revision>
  <cp:lastPrinted>2015-03-23T06:41:00Z</cp:lastPrinted>
  <dcterms:created xsi:type="dcterms:W3CDTF">2017-03-20T11:23:00Z</dcterms:created>
  <dcterms:modified xsi:type="dcterms:W3CDTF">2017-04-28T11:23:00Z</dcterms:modified>
</cp:coreProperties>
</file>